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94A" w:rsidRPr="00E328B3" w:rsidRDefault="00320912" w:rsidP="00E328B3">
      <w:pPr>
        <w:jc w:val="center"/>
        <w:rPr>
          <w:rFonts w:ascii="Rockwell" w:hAnsi="Rockwell"/>
          <w:b/>
          <w:sz w:val="32"/>
          <w:szCs w:val="22"/>
        </w:rPr>
      </w:pPr>
      <w:r w:rsidRPr="006F7C12">
        <w:rPr>
          <w:rFonts w:ascii="Rockwell" w:hAnsi="Rockwell"/>
          <w:b/>
          <w:sz w:val="32"/>
          <w:szCs w:val="22"/>
        </w:rPr>
        <w:t>The pH Scale</w:t>
      </w:r>
    </w:p>
    <w:p w:rsidR="00320912" w:rsidRPr="006F7C12" w:rsidRDefault="005B13A5">
      <w:pPr>
        <w:rPr>
          <w:rFonts w:ascii="Rockwell" w:hAnsi="Rockwell"/>
          <w:sz w:val="22"/>
          <w:szCs w:val="22"/>
        </w:rPr>
      </w:pPr>
      <w:r w:rsidRPr="009D30FC">
        <w:rPr>
          <w:rFonts w:ascii="Rockwell" w:hAnsi="Rockwell" w:cs="Rockwel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710DCF51">
            <wp:simplePos x="0" y="0"/>
            <wp:positionH relativeFrom="column">
              <wp:posOffset>3962400</wp:posOffset>
            </wp:positionH>
            <wp:positionV relativeFrom="paragraph">
              <wp:posOffset>130175</wp:posOffset>
            </wp:positionV>
            <wp:extent cx="2937510" cy="2790190"/>
            <wp:effectExtent l="0" t="0" r="0" b="3810"/>
            <wp:wrapSquare wrapText="bothSides"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D822548-01CA-944C-8F53-C577F1E187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D822548-01CA-944C-8F53-C577F1E187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12" w:rsidRPr="006F7C12">
        <w:rPr>
          <w:rFonts w:ascii="Rockwell" w:hAnsi="Rockwell"/>
          <w:sz w:val="22"/>
          <w:szCs w:val="22"/>
        </w:rPr>
        <w:t>Acidic, Basic, and Neutral Solutions</w:t>
      </w:r>
    </w:p>
    <w:p w:rsidR="006F7C12" w:rsidRPr="006F7C12" w:rsidRDefault="00320912" w:rsidP="0032091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Acid Solutions: (acid in water)</w:t>
      </w:r>
    </w:p>
    <w:p w:rsidR="006F7C12" w:rsidRPr="006F7C12" w:rsidRDefault="009D30FC" w:rsidP="006F7C12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>
        <w:rPr>
          <w:rFonts w:ascii="Rockwell" w:hAnsi="Rockwell" w:cs="Rockwell"/>
          <w:b/>
          <w:bCs/>
          <w:color w:val="000000"/>
          <w:sz w:val="22"/>
          <w:szCs w:val="22"/>
        </w:rPr>
        <w:t>_____________________________</w:t>
      </w:r>
      <w:r w:rsidR="006F7C12">
        <w:rPr>
          <w:rFonts w:ascii="Rockwell" w:hAnsi="Rockwell" w:cs="Rockwell"/>
          <w:b/>
          <w:bCs/>
          <w:color w:val="000000"/>
          <w:sz w:val="22"/>
          <w:szCs w:val="22"/>
        </w:rPr>
        <w:t>_______</w:t>
      </w:r>
    </w:p>
    <w:p w:rsidR="006F7C12" w:rsidRPr="006F7C12" w:rsidRDefault="00320912" w:rsidP="0032091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Basic Solutions: (base on water)</w:t>
      </w:r>
      <w:r w:rsidR="009D30FC" w:rsidRPr="009D30FC">
        <w:rPr>
          <w:noProof/>
        </w:rPr>
        <w:t xml:space="preserve"> </w:t>
      </w:r>
    </w:p>
    <w:p w:rsidR="006F7C12" w:rsidRPr="006F7C12" w:rsidRDefault="006F7C12" w:rsidP="006F7C12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>
        <w:rPr>
          <w:rFonts w:ascii="Rockwell" w:hAnsi="Rockwell" w:cs="Rockwell"/>
          <w:b/>
          <w:bCs/>
          <w:color w:val="000000"/>
          <w:sz w:val="22"/>
          <w:szCs w:val="22"/>
        </w:rPr>
        <w:t>___</w:t>
      </w:r>
      <w:r w:rsidR="009D30FC">
        <w:rPr>
          <w:rFonts w:ascii="Rockwell" w:hAnsi="Rockwell" w:cs="Rockwell"/>
          <w:b/>
          <w:bCs/>
          <w:color w:val="000000"/>
          <w:sz w:val="22"/>
          <w:szCs w:val="22"/>
        </w:rPr>
        <w:t>_____________________________</w:t>
      </w:r>
      <w:r>
        <w:rPr>
          <w:rFonts w:ascii="Rockwell" w:hAnsi="Rockwell" w:cs="Rockwell"/>
          <w:b/>
          <w:bCs/>
          <w:color w:val="000000"/>
          <w:sz w:val="22"/>
          <w:szCs w:val="22"/>
        </w:rPr>
        <w:t>____</w:t>
      </w:r>
    </w:p>
    <w:p w:rsidR="006F7C12" w:rsidRPr="006F7C12" w:rsidRDefault="00320912" w:rsidP="0032091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Neutral Solutions: (just water)</w:t>
      </w:r>
    </w:p>
    <w:p w:rsidR="006F7C12" w:rsidRPr="006F7C12" w:rsidRDefault="006F7C12" w:rsidP="006F7C12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>
        <w:rPr>
          <w:rFonts w:ascii="Rockwell" w:hAnsi="Rockwell" w:cs="Rockwell"/>
          <w:b/>
          <w:bCs/>
          <w:color w:val="000000"/>
          <w:sz w:val="22"/>
          <w:szCs w:val="22"/>
        </w:rPr>
        <w:t>______</w:t>
      </w:r>
      <w:r w:rsidR="009D30FC">
        <w:rPr>
          <w:rFonts w:ascii="Rockwell" w:hAnsi="Rockwell" w:cs="Rockwell"/>
          <w:b/>
          <w:bCs/>
          <w:color w:val="000000"/>
          <w:sz w:val="22"/>
          <w:szCs w:val="22"/>
        </w:rPr>
        <w:t>_____________________________</w:t>
      </w:r>
      <w:r>
        <w:rPr>
          <w:rFonts w:ascii="Rockwell" w:hAnsi="Rockwell" w:cs="Rockwell"/>
          <w:b/>
          <w:bCs/>
          <w:color w:val="000000"/>
          <w:sz w:val="22"/>
          <w:szCs w:val="22"/>
        </w:rPr>
        <w:t>_</w:t>
      </w:r>
    </w:p>
    <w:p w:rsidR="00320912" w:rsidRPr="006F7C12" w:rsidRDefault="00320912">
      <w:pPr>
        <w:rPr>
          <w:rFonts w:ascii="Rockwell" w:hAnsi="Rockwell"/>
          <w:sz w:val="22"/>
          <w:szCs w:val="22"/>
        </w:rPr>
      </w:pPr>
    </w:p>
    <w:p w:rsidR="00320912" w:rsidRPr="006F7C12" w:rsidRDefault="00320912">
      <w:pPr>
        <w:rPr>
          <w:rFonts w:ascii="Rockwell" w:hAnsi="Rockwell" w:cs="Rockwell"/>
          <w:b/>
          <w:bCs/>
          <w:color w:val="000000"/>
          <w:sz w:val="22"/>
          <w:szCs w:val="22"/>
        </w:rPr>
      </w:pPr>
      <w:r w:rsidRPr="006F7C12">
        <w:rPr>
          <w:rFonts w:ascii="Rockwell" w:hAnsi="Rockwell"/>
          <w:sz w:val="22"/>
          <w:szCs w:val="22"/>
        </w:rPr>
        <w:t>pH: The Power of Hydronium</w:t>
      </w:r>
      <w:r w:rsidR="006F7C12">
        <w:rPr>
          <w:rFonts w:ascii="Rockwell" w:hAnsi="Rockwell"/>
          <w:sz w:val="22"/>
          <w:szCs w:val="22"/>
        </w:rPr>
        <w:t xml:space="preserve"> </w:t>
      </w:r>
      <w:r w:rsidRPr="006F7C12">
        <w:rPr>
          <w:rFonts w:ascii="Rockwell" w:hAnsi="Rockwell" w:cs="Rockwell"/>
          <w:bCs/>
          <w:color w:val="000000"/>
          <w:sz w:val="22"/>
          <w:szCs w:val="22"/>
        </w:rPr>
        <w:t>[H</w:t>
      </w:r>
      <w:r w:rsidRPr="006F7C12">
        <w:rPr>
          <w:rFonts w:ascii="Rockwell" w:hAnsi="Rockwell" w:cs="Rockwell"/>
          <w:bCs/>
          <w:color w:val="000000"/>
          <w:sz w:val="22"/>
          <w:szCs w:val="22"/>
          <w:vertAlign w:val="subscript"/>
        </w:rPr>
        <w:t>3</w:t>
      </w:r>
      <w:r w:rsidRPr="006F7C12">
        <w:rPr>
          <w:rFonts w:ascii="Rockwell" w:hAnsi="Rockwell" w:cs="Rockwell"/>
          <w:bCs/>
          <w:color w:val="000000"/>
          <w:sz w:val="22"/>
          <w:szCs w:val="22"/>
        </w:rPr>
        <w:t>O</w:t>
      </w:r>
      <w:r w:rsidRPr="006F7C12">
        <w:rPr>
          <w:rFonts w:ascii="Rockwell" w:hAnsi="Rockwell" w:cs="Rockwell"/>
          <w:bCs/>
          <w:color w:val="000000"/>
          <w:sz w:val="22"/>
          <w:szCs w:val="22"/>
          <w:vertAlign w:val="superscript"/>
        </w:rPr>
        <w:t>+</w:t>
      </w:r>
      <w:r w:rsidRPr="006F7C12">
        <w:rPr>
          <w:rFonts w:ascii="Rockwell" w:hAnsi="Rockwell" w:cs="Rockwell"/>
          <w:bCs/>
          <w:color w:val="000000"/>
          <w:sz w:val="22"/>
          <w:szCs w:val="22"/>
        </w:rPr>
        <w:t>]</w:t>
      </w:r>
    </w:p>
    <w:p w:rsidR="006F7C12" w:rsidRPr="006F7C12" w:rsidRDefault="00320912" w:rsidP="0032091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 xml:space="preserve">The pH scale is used to measure the </w:t>
      </w:r>
      <w:r w:rsidR="006F7C12">
        <w:rPr>
          <w:rFonts w:ascii="Rockwell" w:hAnsi="Rockwell" w:cs="Rockwell"/>
          <w:b/>
          <w:bCs/>
          <w:color w:val="000000"/>
          <w:sz w:val="22"/>
          <w:szCs w:val="22"/>
        </w:rPr>
        <w:t>_____________________________________________</w:t>
      </w:r>
    </w:p>
    <w:p w:rsidR="006F7C12" w:rsidRPr="006F7C12" w:rsidRDefault="006F7C12" w:rsidP="0032091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>
        <w:rPr>
          <w:rFonts w:ascii="Rockwell" w:hAnsi="Rockwell" w:cs="Rockwell"/>
          <w:b/>
          <w:bCs/>
          <w:color w:val="000000"/>
          <w:sz w:val="22"/>
          <w:szCs w:val="22"/>
        </w:rPr>
        <w:t>____________________________________</w:t>
      </w:r>
    </w:p>
    <w:p w:rsidR="006F7C12" w:rsidRPr="006F7C12" w:rsidRDefault="00320912" w:rsidP="0032091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 xml:space="preserve">Acidic solutions: </w:t>
      </w:r>
      <w:r w:rsidR="006F7C12">
        <w:rPr>
          <w:rFonts w:ascii="Rockwell" w:hAnsi="Rockwell" w:cs="Rockwell"/>
          <w:b/>
          <w:bCs/>
          <w:color w:val="000000"/>
          <w:sz w:val="22"/>
          <w:szCs w:val="22"/>
        </w:rPr>
        <w:t>______________________</w:t>
      </w:r>
    </w:p>
    <w:p w:rsidR="006F7C12" w:rsidRPr="006F7C12" w:rsidRDefault="00320912" w:rsidP="0032091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 xml:space="preserve">Neutral solutions: </w:t>
      </w:r>
      <w:r w:rsidR="006F7C12">
        <w:rPr>
          <w:rFonts w:ascii="Rockwell" w:hAnsi="Rockwell" w:cs="Rockwell"/>
          <w:b/>
          <w:bCs/>
          <w:color w:val="000000"/>
          <w:sz w:val="22"/>
          <w:szCs w:val="22"/>
        </w:rPr>
        <w:t>______________________</w:t>
      </w:r>
    </w:p>
    <w:p w:rsidR="00320912" w:rsidRPr="006F7C12" w:rsidRDefault="00320912" w:rsidP="0032091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 xml:space="preserve">Basic solutions: </w:t>
      </w:r>
      <w:r w:rsidR="006F7C12">
        <w:rPr>
          <w:rFonts w:ascii="Rockwell" w:hAnsi="Rockwell" w:cs="Rockwell"/>
          <w:b/>
          <w:bCs/>
          <w:color w:val="000000"/>
          <w:sz w:val="22"/>
          <w:szCs w:val="22"/>
        </w:rPr>
        <w:t>______________________</w:t>
      </w:r>
      <w:r w:rsidR="009D30FC" w:rsidRPr="009D30FC">
        <w:rPr>
          <w:noProof/>
        </w:rPr>
        <w:t xml:space="preserve"> </w:t>
      </w:r>
    </w:p>
    <w:p w:rsidR="006F7C12" w:rsidRDefault="006F7C12">
      <w:pPr>
        <w:rPr>
          <w:rFonts w:ascii="Rockwell" w:hAnsi="Rockwell"/>
          <w:sz w:val="22"/>
          <w:szCs w:val="22"/>
        </w:rPr>
      </w:pPr>
    </w:p>
    <w:p w:rsidR="00320912" w:rsidRPr="006F7C12" w:rsidRDefault="006F7C12">
      <w:pPr>
        <w:rPr>
          <w:rFonts w:ascii="Rockwell" w:hAnsi="Rockwell"/>
          <w:sz w:val="22"/>
          <w:szCs w:val="22"/>
        </w:rPr>
      </w:pPr>
      <w:r w:rsidRPr="006F7C12">
        <w:rPr>
          <w:rFonts w:ascii="Rockwell" w:hAnsi="Rockwell"/>
          <w:sz w:val="22"/>
          <w:szCs w:val="22"/>
        </w:rPr>
        <w:t>Measuring</w:t>
      </w:r>
      <w:r w:rsidR="00320912" w:rsidRPr="006F7C12">
        <w:rPr>
          <w:rFonts w:ascii="Rockwell" w:hAnsi="Rockwell"/>
          <w:sz w:val="22"/>
          <w:szCs w:val="22"/>
        </w:rPr>
        <w:t xml:space="preserve"> pH</w:t>
      </w:r>
    </w:p>
    <w:p w:rsidR="006F7C12" w:rsidRPr="006F7C12" w:rsidRDefault="00320912" w:rsidP="0032091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If [H</w:t>
      </w:r>
      <w:r w:rsidRPr="006F7C12">
        <w:rPr>
          <w:rFonts w:ascii="Rockwell" w:hAnsi="Rockwell" w:cs="Rockwell"/>
          <w:color w:val="000000"/>
          <w:sz w:val="22"/>
          <w:szCs w:val="22"/>
          <w:vertAlign w:val="superscript"/>
        </w:rPr>
        <w:t>+</w:t>
      </w:r>
      <w:r w:rsidRPr="006F7C12">
        <w:rPr>
          <w:rFonts w:ascii="Rockwell" w:hAnsi="Rockwell" w:cs="Rockwell"/>
          <w:color w:val="000000"/>
          <w:sz w:val="22"/>
          <w:szCs w:val="22"/>
        </w:rPr>
        <w:t>] = 1.0 x 10</w:t>
      </w:r>
      <w:r w:rsidRPr="006F7C12">
        <w:rPr>
          <w:rFonts w:ascii="Rockwell" w:hAnsi="Rockwell" w:cs="Rockwell"/>
          <w:color w:val="000000"/>
          <w:sz w:val="22"/>
          <w:szCs w:val="22"/>
          <w:vertAlign w:val="superscript"/>
        </w:rPr>
        <w:t>-4</w:t>
      </w:r>
      <w:r w:rsidRPr="006F7C12">
        <w:rPr>
          <w:rFonts w:ascii="Rockwell" w:hAnsi="Rockwell" w:cs="Rockwell"/>
          <w:color w:val="000000"/>
          <w:sz w:val="22"/>
          <w:szCs w:val="22"/>
        </w:rPr>
        <w:t>, the pH is 4</w:t>
      </w:r>
    </w:p>
    <w:p w:rsidR="006F7C12" w:rsidRPr="006F7C12" w:rsidRDefault="00320912" w:rsidP="0032091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The exponent gives you the pH</w:t>
      </w:r>
    </w:p>
    <w:p w:rsidR="006F7C12" w:rsidRPr="006F7C12" w:rsidRDefault="00320912" w:rsidP="0032091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At pH 4, [H</w:t>
      </w:r>
      <w:r w:rsidRPr="006F7C12">
        <w:rPr>
          <w:rFonts w:ascii="Rockwell" w:hAnsi="Rockwell" w:cs="Rockwell"/>
          <w:color w:val="000000"/>
          <w:sz w:val="22"/>
          <w:szCs w:val="22"/>
          <w:vertAlign w:val="superscript"/>
        </w:rPr>
        <w:t>+</w:t>
      </w:r>
      <w:r w:rsidRPr="006F7C12">
        <w:rPr>
          <w:rFonts w:ascii="Rockwell" w:hAnsi="Rockwell" w:cs="Rockwell"/>
          <w:color w:val="000000"/>
          <w:sz w:val="22"/>
          <w:szCs w:val="22"/>
        </w:rPr>
        <w:t>] = 1 x 10</w:t>
      </w:r>
      <w:r w:rsidRPr="006F7C12">
        <w:rPr>
          <w:rFonts w:ascii="Rockwell" w:hAnsi="Rockwell" w:cs="Rockwell"/>
          <w:color w:val="000000"/>
          <w:sz w:val="22"/>
          <w:szCs w:val="22"/>
          <w:vertAlign w:val="superscript"/>
        </w:rPr>
        <w:t>-4</w:t>
      </w:r>
      <w:r w:rsidRPr="006F7C12">
        <w:rPr>
          <w:rFonts w:ascii="Rockwell" w:hAnsi="Rockwell" w:cs="Rockwell"/>
          <w:color w:val="000000"/>
          <w:sz w:val="22"/>
          <w:szCs w:val="22"/>
        </w:rPr>
        <w:t xml:space="preserve"> M = 0.0001 M</w:t>
      </w:r>
    </w:p>
    <w:p w:rsidR="006F7C12" w:rsidRPr="006F7C12" w:rsidRDefault="00320912" w:rsidP="0032091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A solution with a pH of 3, [H</w:t>
      </w:r>
      <w:r w:rsidRPr="006F7C12">
        <w:rPr>
          <w:rFonts w:ascii="Rockwell" w:hAnsi="Rockwell" w:cs="Rockwell"/>
          <w:color w:val="000000"/>
          <w:sz w:val="22"/>
          <w:szCs w:val="22"/>
          <w:vertAlign w:val="superscript"/>
        </w:rPr>
        <w:t>+</w:t>
      </w:r>
      <w:r w:rsidRPr="006F7C12">
        <w:rPr>
          <w:rFonts w:ascii="Rockwell" w:hAnsi="Rockwell" w:cs="Rockwell"/>
          <w:color w:val="000000"/>
          <w:sz w:val="22"/>
          <w:szCs w:val="22"/>
        </w:rPr>
        <w:t>] = 1 x 10</w:t>
      </w:r>
      <w:r w:rsidRPr="006F7C12">
        <w:rPr>
          <w:rFonts w:ascii="Rockwell" w:hAnsi="Rockwell" w:cs="Rockwell"/>
          <w:color w:val="000000"/>
          <w:sz w:val="22"/>
          <w:szCs w:val="22"/>
          <w:vertAlign w:val="superscript"/>
        </w:rPr>
        <w:t>-3</w:t>
      </w:r>
      <w:r w:rsidRPr="006F7C12">
        <w:rPr>
          <w:rFonts w:ascii="Rockwell" w:hAnsi="Rockwell" w:cs="Rockwell"/>
          <w:color w:val="000000"/>
          <w:sz w:val="22"/>
          <w:szCs w:val="22"/>
        </w:rPr>
        <w:t xml:space="preserve"> M = 0.001 M</w:t>
      </w:r>
    </w:p>
    <w:p w:rsidR="00320912" w:rsidRPr="006F7C12" w:rsidRDefault="00320912" w:rsidP="0032091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 xml:space="preserve">When the pH decrease by </w:t>
      </w:r>
      <w:r w:rsidR="006F7C12">
        <w:rPr>
          <w:rFonts w:ascii="Rockwell" w:hAnsi="Rockwell" w:cs="Rockwell"/>
          <w:b/>
          <w:bCs/>
          <w:color w:val="000000"/>
          <w:sz w:val="22"/>
          <w:szCs w:val="22"/>
        </w:rPr>
        <w:t>____________</w:t>
      </w:r>
      <w:r w:rsidRPr="006F7C12">
        <w:rPr>
          <w:rFonts w:ascii="Rockwell" w:hAnsi="Rockwell" w:cs="Rockwell"/>
          <w:color w:val="000000"/>
          <w:sz w:val="22"/>
          <w:szCs w:val="22"/>
        </w:rPr>
        <w:t xml:space="preserve">, the concentration of hydrogen ions increase by a factor </w:t>
      </w:r>
      <w:r w:rsidR="006F7C12">
        <w:rPr>
          <w:rFonts w:ascii="Rockwell" w:hAnsi="Rockwell" w:cs="Rockwell"/>
          <w:b/>
          <w:bCs/>
          <w:color w:val="000000"/>
          <w:sz w:val="22"/>
          <w:szCs w:val="22"/>
        </w:rPr>
        <w:t>_______________________________________</w:t>
      </w:r>
    </w:p>
    <w:p w:rsidR="00320912" w:rsidRPr="006F7C12" w:rsidRDefault="00320912">
      <w:pPr>
        <w:rPr>
          <w:rFonts w:ascii="Rockwell" w:hAnsi="Rockwell"/>
          <w:sz w:val="22"/>
          <w:szCs w:val="22"/>
        </w:rPr>
      </w:pPr>
    </w:p>
    <w:p w:rsidR="00320912" w:rsidRPr="006F7C12" w:rsidRDefault="00320912">
      <w:pPr>
        <w:rPr>
          <w:rFonts w:ascii="Rockwell" w:hAnsi="Rockwell"/>
          <w:sz w:val="22"/>
          <w:szCs w:val="22"/>
        </w:rPr>
      </w:pPr>
      <w:r w:rsidRPr="006F7C12">
        <w:rPr>
          <w:rFonts w:ascii="Rockwell" w:hAnsi="Rockwell"/>
          <w:sz w:val="22"/>
          <w:szCs w:val="22"/>
        </w:rPr>
        <w:t>The pH Scale</w:t>
      </w:r>
    </w:p>
    <w:p w:rsidR="006F7C12" w:rsidRPr="006F7C12" w:rsidRDefault="00320912" w:rsidP="0032091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Measures how acidic or basic a substance is</w:t>
      </w:r>
    </w:p>
    <w:p w:rsidR="006F7C12" w:rsidRPr="009D30FC" w:rsidRDefault="00320912" w:rsidP="0032091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9D30FC">
        <w:rPr>
          <w:rFonts w:ascii="Rockwell" w:hAnsi="Rockwell" w:cs="Rockwell"/>
          <w:color w:val="000000"/>
          <w:sz w:val="22"/>
          <w:szCs w:val="22"/>
        </w:rPr>
        <w:t xml:space="preserve">Ranges from </w:t>
      </w:r>
      <w:r w:rsidR="006F7C12" w:rsidRPr="009D30FC">
        <w:rPr>
          <w:rFonts w:ascii="Rockwell" w:hAnsi="Rockwell" w:cs="Rockwell"/>
          <w:b/>
          <w:bCs/>
          <w:color w:val="000000"/>
          <w:sz w:val="22"/>
          <w:szCs w:val="22"/>
        </w:rPr>
        <w:t>_________________</w:t>
      </w:r>
      <w:r w:rsidRPr="009D30FC">
        <w:rPr>
          <w:rFonts w:ascii="Rockwell" w:hAnsi="Rockwell" w:cs="Rockwell"/>
          <w:b/>
          <w:bCs/>
          <w:color w:val="000000"/>
          <w:sz w:val="22"/>
          <w:szCs w:val="22"/>
        </w:rPr>
        <w:t xml:space="preserve"> </w:t>
      </w:r>
      <w:r w:rsidR="006F7C12" w:rsidRPr="009D30FC">
        <w:rPr>
          <w:rFonts w:ascii="Rockwell" w:hAnsi="Rockwell" w:cs="Rockwell"/>
          <w:b/>
          <w:bCs/>
          <w:color w:val="000000"/>
          <w:sz w:val="22"/>
          <w:szCs w:val="22"/>
        </w:rPr>
        <w:t>_______________________</w:t>
      </w:r>
    </w:p>
    <w:p w:rsidR="006F7C12" w:rsidRPr="006F7C12" w:rsidRDefault="009D30FC" w:rsidP="006F7C12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9D30FC">
        <w:rPr>
          <w:rFonts w:ascii="Rockwell" w:hAnsi="Rockwell" w:cs="Times"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759EF5F7">
            <wp:simplePos x="0" y="0"/>
            <wp:positionH relativeFrom="column">
              <wp:posOffset>3969838</wp:posOffset>
            </wp:positionH>
            <wp:positionV relativeFrom="paragraph">
              <wp:posOffset>74658</wp:posOffset>
            </wp:positionV>
            <wp:extent cx="2480788" cy="1042397"/>
            <wp:effectExtent l="0" t="0" r="0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6A79778-5742-9744-8C34-0D33C7B406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6A79778-5742-9744-8C34-0D33C7B406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788" cy="1042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C12">
        <w:rPr>
          <w:rFonts w:ascii="Rockwell" w:hAnsi="Rockwell" w:cs="Rockwell"/>
          <w:b/>
          <w:bCs/>
          <w:color w:val="000000"/>
          <w:sz w:val="22"/>
          <w:szCs w:val="22"/>
        </w:rPr>
        <w:t>__________________</w:t>
      </w:r>
      <w:r w:rsidR="00320912" w:rsidRPr="006F7C12">
        <w:rPr>
          <w:rFonts w:ascii="Rockwell" w:hAnsi="Rockwell" w:cs="Rockwell"/>
          <w:b/>
          <w:bCs/>
          <w:color w:val="000000"/>
          <w:sz w:val="22"/>
          <w:szCs w:val="22"/>
        </w:rPr>
        <w:t xml:space="preserve"> </w:t>
      </w:r>
      <w:r w:rsidR="00320912" w:rsidRPr="006F7C12">
        <w:rPr>
          <w:rFonts w:ascii="Rockwell" w:hAnsi="Rockwell" w:cs="Rockwell"/>
          <w:color w:val="000000"/>
          <w:sz w:val="22"/>
          <w:szCs w:val="22"/>
        </w:rPr>
        <w:t>– [H</w:t>
      </w:r>
      <w:r w:rsidR="00320912" w:rsidRPr="006F7C12">
        <w:rPr>
          <w:rFonts w:ascii="Rockwell" w:hAnsi="Rockwell" w:cs="Rockwell"/>
          <w:color w:val="000000"/>
          <w:sz w:val="22"/>
          <w:szCs w:val="22"/>
          <w:vertAlign w:val="subscript"/>
        </w:rPr>
        <w:t>3</w:t>
      </w:r>
      <w:r w:rsidR="00320912" w:rsidRPr="006F7C12">
        <w:rPr>
          <w:rFonts w:ascii="Rockwell" w:hAnsi="Rockwell" w:cs="Rockwell"/>
          <w:color w:val="000000"/>
          <w:sz w:val="22"/>
          <w:szCs w:val="22"/>
        </w:rPr>
        <w:t>O</w:t>
      </w:r>
      <w:r w:rsidR="00320912" w:rsidRPr="006F7C12">
        <w:rPr>
          <w:rFonts w:ascii="Rockwell" w:hAnsi="Rockwell" w:cs="Rockwell"/>
          <w:color w:val="000000"/>
          <w:sz w:val="22"/>
          <w:szCs w:val="22"/>
          <w:vertAlign w:val="superscript"/>
        </w:rPr>
        <w:t>+</w:t>
      </w:r>
      <w:r w:rsidR="00320912" w:rsidRPr="006F7C12">
        <w:rPr>
          <w:rFonts w:ascii="Rockwell" w:hAnsi="Rockwell" w:cs="Rockwell"/>
          <w:color w:val="000000"/>
          <w:sz w:val="22"/>
          <w:szCs w:val="22"/>
        </w:rPr>
        <w:t>] or [H</w:t>
      </w:r>
      <w:r w:rsidR="00320912" w:rsidRPr="006F7C12">
        <w:rPr>
          <w:rFonts w:ascii="Rockwell" w:hAnsi="Rockwell" w:cs="Rockwell"/>
          <w:color w:val="000000"/>
          <w:sz w:val="22"/>
          <w:szCs w:val="22"/>
          <w:vertAlign w:val="superscript"/>
        </w:rPr>
        <w:t>+</w:t>
      </w:r>
      <w:r w:rsidR="00320912" w:rsidRPr="006F7C12">
        <w:rPr>
          <w:rFonts w:ascii="Rockwell" w:hAnsi="Rockwell" w:cs="Rockwell"/>
          <w:color w:val="000000"/>
          <w:sz w:val="22"/>
          <w:szCs w:val="22"/>
        </w:rPr>
        <w:t>] = [OH</w:t>
      </w:r>
      <w:r w:rsidR="00320912" w:rsidRPr="006F7C12">
        <w:rPr>
          <w:rFonts w:ascii="Rockwell" w:hAnsi="Rockwell" w:cs="Rockwell"/>
          <w:color w:val="000000"/>
          <w:sz w:val="22"/>
          <w:szCs w:val="22"/>
          <w:vertAlign w:val="superscript"/>
        </w:rPr>
        <w:t>-</w:t>
      </w:r>
      <w:r w:rsidR="00320912" w:rsidRPr="006F7C12">
        <w:rPr>
          <w:rFonts w:ascii="Rockwell" w:hAnsi="Rockwell" w:cs="Rockwell"/>
          <w:color w:val="000000"/>
          <w:sz w:val="22"/>
          <w:szCs w:val="22"/>
        </w:rPr>
        <w:t>]</w:t>
      </w:r>
    </w:p>
    <w:p w:rsidR="006F7C12" w:rsidRPr="006F7C12" w:rsidRDefault="006F7C12" w:rsidP="006F7C1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>
        <w:rPr>
          <w:rFonts w:ascii="Rockwell" w:hAnsi="Rockwell" w:cs="Rockwell"/>
          <w:b/>
          <w:bCs/>
          <w:color w:val="000000"/>
          <w:sz w:val="22"/>
          <w:szCs w:val="22"/>
        </w:rPr>
        <w:t>_______________________</w:t>
      </w:r>
    </w:p>
    <w:p w:rsidR="006F7C12" w:rsidRPr="006F7C12" w:rsidRDefault="006F7C12" w:rsidP="006F7C12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>
        <w:rPr>
          <w:rFonts w:ascii="Rockwell" w:hAnsi="Rockwell" w:cs="Rockwell"/>
          <w:b/>
          <w:bCs/>
          <w:color w:val="000000"/>
          <w:sz w:val="22"/>
          <w:szCs w:val="22"/>
        </w:rPr>
        <w:t>__________________</w:t>
      </w:r>
      <w:r w:rsidR="00320912" w:rsidRPr="006F7C12">
        <w:rPr>
          <w:rFonts w:ascii="Rockwell" w:hAnsi="Rockwell" w:cs="Rockwell"/>
          <w:b/>
          <w:bCs/>
          <w:color w:val="000000"/>
          <w:sz w:val="22"/>
          <w:szCs w:val="22"/>
        </w:rPr>
        <w:t xml:space="preserve"> –</w:t>
      </w:r>
      <w:r w:rsidR="00320912" w:rsidRPr="006F7C12">
        <w:rPr>
          <w:rFonts w:ascii="Rockwell" w:hAnsi="Rockwell" w:cs="Rockwell"/>
          <w:color w:val="000000"/>
          <w:sz w:val="22"/>
          <w:szCs w:val="22"/>
        </w:rPr>
        <w:t xml:space="preserve"> [H</w:t>
      </w:r>
      <w:r w:rsidR="00320912" w:rsidRPr="006F7C12">
        <w:rPr>
          <w:rFonts w:ascii="Rockwell" w:hAnsi="Rockwell" w:cs="Rockwell"/>
          <w:color w:val="000000"/>
          <w:sz w:val="22"/>
          <w:szCs w:val="22"/>
          <w:vertAlign w:val="subscript"/>
        </w:rPr>
        <w:t>3</w:t>
      </w:r>
      <w:r w:rsidR="00320912" w:rsidRPr="006F7C12">
        <w:rPr>
          <w:rFonts w:ascii="Rockwell" w:hAnsi="Rockwell" w:cs="Rockwell"/>
          <w:color w:val="000000"/>
          <w:sz w:val="22"/>
          <w:szCs w:val="22"/>
        </w:rPr>
        <w:t>O</w:t>
      </w:r>
      <w:r w:rsidR="00320912" w:rsidRPr="006F7C12">
        <w:rPr>
          <w:rFonts w:ascii="Rockwell" w:hAnsi="Rockwell" w:cs="Rockwell"/>
          <w:color w:val="000000"/>
          <w:sz w:val="22"/>
          <w:szCs w:val="22"/>
          <w:vertAlign w:val="superscript"/>
        </w:rPr>
        <w:t>+</w:t>
      </w:r>
      <w:r w:rsidR="00320912" w:rsidRPr="006F7C12">
        <w:rPr>
          <w:rFonts w:ascii="Rockwell" w:hAnsi="Rockwell" w:cs="Rockwell"/>
          <w:color w:val="000000"/>
          <w:sz w:val="22"/>
          <w:szCs w:val="22"/>
        </w:rPr>
        <w:t>] or [H</w:t>
      </w:r>
      <w:r w:rsidR="00320912" w:rsidRPr="006F7C12">
        <w:rPr>
          <w:rFonts w:ascii="Rockwell" w:hAnsi="Rockwell" w:cs="Rockwell"/>
          <w:color w:val="000000"/>
          <w:sz w:val="22"/>
          <w:szCs w:val="22"/>
          <w:vertAlign w:val="superscript"/>
        </w:rPr>
        <w:t>+</w:t>
      </w:r>
      <w:r w:rsidR="00320912" w:rsidRPr="006F7C12">
        <w:rPr>
          <w:rFonts w:ascii="Rockwell" w:hAnsi="Rockwell" w:cs="Rockwell"/>
          <w:color w:val="000000"/>
          <w:sz w:val="22"/>
          <w:szCs w:val="22"/>
        </w:rPr>
        <w:t>] &gt; [OH</w:t>
      </w:r>
      <w:r w:rsidR="00320912" w:rsidRPr="006F7C12">
        <w:rPr>
          <w:rFonts w:ascii="Rockwell" w:hAnsi="Rockwell" w:cs="Rockwell"/>
          <w:color w:val="000000"/>
          <w:sz w:val="22"/>
          <w:szCs w:val="22"/>
          <w:vertAlign w:val="superscript"/>
        </w:rPr>
        <w:t>-</w:t>
      </w:r>
      <w:r w:rsidR="00320912" w:rsidRPr="006F7C12">
        <w:rPr>
          <w:rFonts w:ascii="Rockwell" w:hAnsi="Rockwell" w:cs="Rockwell"/>
          <w:color w:val="000000"/>
          <w:sz w:val="22"/>
          <w:szCs w:val="22"/>
        </w:rPr>
        <w:t>]</w:t>
      </w:r>
    </w:p>
    <w:p w:rsidR="006F7C12" w:rsidRPr="006F7C12" w:rsidRDefault="006F7C12" w:rsidP="006F7C1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>
        <w:rPr>
          <w:rFonts w:ascii="Rockwell" w:hAnsi="Rockwell" w:cs="Rockwell"/>
          <w:b/>
          <w:bCs/>
          <w:color w:val="000000"/>
          <w:sz w:val="22"/>
          <w:szCs w:val="22"/>
        </w:rPr>
        <w:t>_______________________</w:t>
      </w:r>
    </w:p>
    <w:p w:rsidR="006F7C12" w:rsidRPr="006F7C12" w:rsidRDefault="006F7C12" w:rsidP="006F7C12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>
        <w:rPr>
          <w:rFonts w:ascii="Rockwell" w:hAnsi="Rockwell" w:cs="Rockwell"/>
          <w:b/>
          <w:bCs/>
          <w:color w:val="000000"/>
          <w:sz w:val="22"/>
          <w:szCs w:val="22"/>
        </w:rPr>
        <w:t>__________________</w:t>
      </w:r>
      <w:r w:rsidR="00320912" w:rsidRPr="006F7C12">
        <w:rPr>
          <w:rFonts w:ascii="Rockwell" w:hAnsi="Rockwell" w:cs="Rockwell"/>
          <w:color w:val="000000"/>
          <w:sz w:val="22"/>
          <w:szCs w:val="22"/>
        </w:rPr>
        <w:t xml:space="preserve"> – [H</w:t>
      </w:r>
      <w:r w:rsidR="00320912" w:rsidRPr="006F7C12">
        <w:rPr>
          <w:rFonts w:ascii="Rockwell" w:hAnsi="Rockwell" w:cs="Rockwell"/>
          <w:color w:val="000000"/>
          <w:sz w:val="22"/>
          <w:szCs w:val="22"/>
          <w:vertAlign w:val="subscript"/>
        </w:rPr>
        <w:t>3</w:t>
      </w:r>
      <w:r w:rsidR="00320912" w:rsidRPr="006F7C12">
        <w:rPr>
          <w:rFonts w:ascii="Rockwell" w:hAnsi="Rockwell" w:cs="Rockwell"/>
          <w:color w:val="000000"/>
          <w:sz w:val="22"/>
          <w:szCs w:val="22"/>
        </w:rPr>
        <w:t>O</w:t>
      </w:r>
      <w:r w:rsidR="00320912" w:rsidRPr="006F7C12">
        <w:rPr>
          <w:rFonts w:ascii="Rockwell" w:hAnsi="Rockwell" w:cs="Rockwell"/>
          <w:color w:val="000000"/>
          <w:sz w:val="22"/>
          <w:szCs w:val="22"/>
          <w:vertAlign w:val="superscript"/>
        </w:rPr>
        <w:t>+</w:t>
      </w:r>
      <w:r w:rsidR="00320912" w:rsidRPr="006F7C12">
        <w:rPr>
          <w:rFonts w:ascii="Rockwell" w:hAnsi="Rockwell" w:cs="Rockwell"/>
          <w:color w:val="000000"/>
          <w:sz w:val="22"/>
          <w:szCs w:val="22"/>
        </w:rPr>
        <w:t>] or [H</w:t>
      </w:r>
      <w:r w:rsidR="00320912" w:rsidRPr="006F7C12">
        <w:rPr>
          <w:rFonts w:ascii="Rockwell" w:hAnsi="Rockwell" w:cs="Rockwell"/>
          <w:color w:val="000000"/>
          <w:sz w:val="22"/>
          <w:szCs w:val="22"/>
          <w:vertAlign w:val="superscript"/>
        </w:rPr>
        <w:t>+</w:t>
      </w:r>
      <w:r w:rsidR="00320912" w:rsidRPr="006F7C12">
        <w:rPr>
          <w:rFonts w:ascii="Rockwell" w:hAnsi="Rockwell" w:cs="Rockwell"/>
          <w:color w:val="000000"/>
          <w:sz w:val="22"/>
          <w:szCs w:val="22"/>
        </w:rPr>
        <w:t>] &lt; [OH</w:t>
      </w:r>
      <w:r w:rsidR="00320912" w:rsidRPr="006F7C12">
        <w:rPr>
          <w:rFonts w:ascii="Rockwell" w:hAnsi="Rockwell" w:cs="Rockwell"/>
          <w:color w:val="000000"/>
          <w:sz w:val="22"/>
          <w:szCs w:val="22"/>
          <w:vertAlign w:val="superscript"/>
        </w:rPr>
        <w:t>-</w:t>
      </w:r>
      <w:r w:rsidR="00320912" w:rsidRPr="006F7C12">
        <w:rPr>
          <w:rFonts w:ascii="Rockwell" w:hAnsi="Rockwell" w:cs="Rockwell"/>
          <w:color w:val="000000"/>
          <w:sz w:val="22"/>
          <w:szCs w:val="22"/>
        </w:rPr>
        <w:t>]</w:t>
      </w:r>
    </w:p>
    <w:p w:rsidR="006F7C12" w:rsidRPr="006F7C12" w:rsidRDefault="00320912" w:rsidP="006F7C12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 xml:space="preserve">Basic = </w:t>
      </w:r>
      <w:r w:rsidR="006F7C12">
        <w:rPr>
          <w:rFonts w:ascii="Rockwell" w:hAnsi="Rockwell" w:cs="Rockwell"/>
          <w:b/>
          <w:bCs/>
          <w:color w:val="000000"/>
          <w:sz w:val="22"/>
          <w:szCs w:val="22"/>
        </w:rPr>
        <w:t>______________________</w:t>
      </w:r>
    </w:p>
    <w:p w:rsidR="006F7C12" w:rsidRPr="006F7C12" w:rsidRDefault="00320912" w:rsidP="0032091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 xml:space="preserve">The pH system is </w:t>
      </w:r>
      <w:r w:rsidR="006F7C12">
        <w:rPr>
          <w:rFonts w:ascii="Rockwell" w:hAnsi="Rockwell" w:cs="Rockwell"/>
          <w:b/>
          <w:bCs/>
          <w:color w:val="000000"/>
          <w:sz w:val="22"/>
          <w:szCs w:val="22"/>
        </w:rPr>
        <w:t>________________________</w:t>
      </w:r>
      <w:r w:rsidRPr="006F7C12">
        <w:rPr>
          <w:rFonts w:ascii="Rockwell" w:hAnsi="Rockwell" w:cs="Rockwell"/>
          <w:color w:val="000000"/>
          <w:sz w:val="22"/>
          <w:szCs w:val="22"/>
        </w:rPr>
        <w:t>, so…</w:t>
      </w:r>
    </w:p>
    <w:p w:rsidR="006F7C12" w:rsidRPr="006F7C12" w:rsidRDefault="00320912" w:rsidP="006F7C12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Each whole pH value below 7 is ten times more acidic than the next highest number</w:t>
      </w:r>
    </w:p>
    <w:p w:rsidR="006F7C12" w:rsidRPr="006F7C12" w:rsidRDefault="00320912" w:rsidP="006F7C12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Ex. A solution with a pH 4 is 10 times more acidic than a pH 5 solution</w:t>
      </w:r>
    </w:p>
    <w:p w:rsidR="006F7C12" w:rsidRPr="006F7C12" w:rsidRDefault="00320912" w:rsidP="006F7C12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Ex. A solution with a pH 4 is 100 times more acidic than a pH 6 solution</w:t>
      </w:r>
    </w:p>
    <w:p w:rsidR="006F7C12" w:rsidRPr="006F7C12" w:rsidRDefault="00320912" w:rsidP="006F7C12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Each whole pH value above 7 is ten times more basic than the previous smaller number</w:t>
      </w:r>
    </w:p>
    <w:p w:rsidR="006F7C12" w:rsidRPr="006F7C12" w:rsidRDefault="00320912" w:rsidP="006F7C12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Ex. A solution with a pH 10 is 10 times more basic than a pH 9 solution</w:t>
      </w:r>
    </w:p>
    <w:p w:rsidR="006F7C12" w:rsidRPr="006F7C12" w:rsidRDefault="00320912" w:rsidP="006F7C12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Ex. A solution with a pH 10 is 100 times more basic than a pH 8 solution</w:t>
      </w:r>
    </w:p>
    <w:p w:rsidR="00320912" w:rsidRPr="006F7C12" w:rsidRDefault="00320912" w:rsidP="006F7C12">
      <w:p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/>
          <w:sz w:val="22"/>
          <w:szCs w:val="22"/>
        </w:rPr>
        <w:t>Calculating pOH</w:t>
      </w:r>
    </w:p>
    <w:p w:rsidR="006F7C12" w:rsidRPr="006F7C12" w:rsidRDefault="006F7C12" w:rsidP="0032091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>
        <w:rPr>
          <w:rFonts w:ascii="Rockwell" w:hAnsi="Rockwell" w:cs="Rockwell"/>
          <w:b/>
          <w:bCs/>
          <w:color w:val="000000"/>
          <w:sz w:val="22"/>
          <w:szCs w:val="22"/>
        </w:rPr>
        <w:t>____________</w:t>
      </w:r>
      <w:r w:rsidR="00320912" w:rsidRPr="006F7C12">
        <w:rPr>
          <w:rFonts w:ascii="Rockwell" w:hAnsi="Rockwell" w:cs="Rockwell"/>
          <w:b/>
          <w:bCs/>
          <w:color w:val="000000"/>
          <w:sz w:val="22"/>
          <w:szCs w:val="22"/>
        </w:rPr>
        <w:t xml:space="preserve"> </w:t>
      </w:r>
      <w:r w:rsidR="00320912" w:rsidRPr="006F7C12">
        <w:rPr>
          <w:rFonts w:ascii="Rockwell" w:hAnsi="Rockwell" w:cs="Rockwell"/>
          <w:color w:val="000000"/>
          <w:sz w:val="22"/>
          <w:szCs w:val="22"/>
        </w:rPr>
        <w:t xml:space="preserve">measures the concertation of </w:t>
      </w:r>
      <w:r>
        <w:rPr>
          <w:rFonts w:ascii="Rockwell" w:hAnsi="Rockwell" w:cs="Rockwell"/>
          <w:b/>
          <w:bCs/>
          <w:color w:val="000000"/>
          <w:sz w:val="22"/>
          <w:szCs w:val="22"/>
        </w:rPr>
        <w:t>______________________</w:t>
      </w:r>
    </w:p>
    <w:p w:rsidR="006F7C12" w:rsidRPr="009D30FC" w:rsidRDefault="006F7C12" w:rsidP="0032091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9D30FC">
        <w:rPr>
          <w:rFonts w:ascii="Rockwell" w:hAnsi="Rockwell" w:cs="Rockwell"/>
          <w:b/>
          <w:bCs/>
          <w:color w:val="000000"/>
          <w:sz w:val="22"/>
          <w:szCs w:val="22"/>
        </w:rPr>
        <w:t>________________________________</w:t>
      </w:r>
      <w:r w:rsidR="009D30FC" w:rsidRPr="009D30FC">
        <w:rPr>
          <w:noProof/>
        </w:rPr>
        <w:t xml:space="preserve"> </w:t>
      </w:r>
      <w:r w:rsidR="00320912" w:rsidRPr="009D30FC">
        <w:rPr>
          <w:rFonts w:ascii="Rockwell" w:hAnsi="Rockwell" w:cs="Rockwell"/>
          <w:color w:val="000000"/>
          <w:sz w:val="22"/>
          <w:szCs w:val="22"/>
        </w:rPr>
        <w:t>pH + pOH = 14</w:t>
      </w:r>
    </w:p>
    <w:p w:rsidR="006F7C12" w:rsidRPr="006F7C12" w:rsidRDefault="00320912" w:rsidP="0032091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pH = 14 – pOH</w:t>
      </w:r>
    </w:p>
    <w:p w:rsidR="006F7C12" w:rsidRPr="006F7C12" w:rsidRDefault="00320912" w:rsidP="0032091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pOH = 14 – pH</w:t>
      </w:r>
    </w:p>
    <w:p w:rsidR="005B13A5" w:rsidRDefault="005B13A5" w:rsidP="006F7C12">
      <w:pPr>
        <w:pStyle w:val="ListParagraph"/>
        <w:autoSpaceDE w:val="0"/>
        <w:autoSpaceDN w:val="0"/>
        <w:adjustRightInd w:val="0"/>
        <w:spacing w:line="216" w:lineRule="atLeast"/>
        <w:ind w:left="0"/>
        <w:rPr>
          <w:rFonts w:ascii="Rockwell" w:hAnsi="Rockwell" w:cs="Times"/>
          <w:color w:val="000000"/>
          <w:sz w:val="22"/>
          <w:szCs w:val="22"/>
        </w:rPr>
        <w:sectPr w:rsidR="005B13A5" w:rsidSect="00E24D1D">
          <w:headerReference w:type="default" r:id="rId9"/>
          <w:footerReference w:type="defaul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F7C12" w:rsidTr="006F7C12">
        <w:tc>
          <w:tcPr>
            <w:tcW w:w="3116" w:type="dxa"/>
          </w:tcPr>
          <w:p w:rsidR="006F7C12" w:rsidRDefault="006F7C12" w:rsidP="006F7C12">
            <w:pPr>
              <w:pStyle w:val="ListParagraph"/>
              <w:autoSpaceDE w:val="0"/>
              <w:autoSpaceDN w:val="0"/>
              <w:adjustRightInd w:val="0"/>
              <w:spacing w:line="216" w:lineRule="atLeast"/>
              <w:ind w:left="0"/>
              <w:rPr>
                <w:rFonts w:ascii="Rockwell" w:hAnsi="Rockwell" w:cs="Times"/>
                <w:color w:val="000000"/>
                <w:sz w:val="22"/>
                <w:szCs w:val="22"/>
              </w:rPr>
            </w:pPr>
            <w:r>
              <w:rPr>
                <w:rFonts w:ascii="Rockwell" w:hAnsi="Rockwell" w:cs="Times"/>
                <w:color w:val="000000"/>
                <w:sz w:val="22"/>
                <w:szCs w:val="22"/>
              </w:rPr>
              <w:t>Acids</w:t>
            </w:r>
          </w:p>
          <w:p w:rsidR="006F7C12" w:rsidRDefault="006F7C12" w:rsidP="006F7C1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16" w:lineRule="atLeast"/>
              <w:rPr>
                <w:rFonts w:ascii="Rockwell" w:hAnsi="Rockwell" w:cs="Times"/>
                <w:color w:val="000000"/>
                <w:sz w:val="22"/>
                <w:szCs w:val="22"/>
              </w:rPr>
            </w:pPr>
            <w:r>
              <w:rPr>
                <w:rFonts w:ascii="Rockwell" w:hAnsi="Rockwell" w:cs="Times"/>
                <w:color w:val="000000"/>
                <w:sz w:val="22"/>
                <w:szCs w:val="22"/>
              </w:rPr>
              <w:t>_________________</w:t>
            </w:r>
          </w:p>
          <w:p w:rsidR="006F7C12" w:rsidRDefault="006F7C12" w:rsidP="006F7C1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16" w:lineRule="atLeast"/>
              <w:rPr>
                <w:rFonts w:ascii="Rockwell" w:hAnsi="Rockwell" w:cs="Times"/>
                <w:color w:val="000000"/>
                <w:sz w:val="22"/>
                <w:szCs w:val="22"/>
              </w:rPr>
            </w:pPr>
            <w:r>
              <w:rPr>
                <w:rFonts w:ascii="Rockwell" w:hAnsi="Rockwell" w:cs="Times"/>
                <w:color w:val="000000"/>
                <w:sz w:val="22"/>
                <w:szCs w:val="22"/>
              </w:rPr>
              <w:t>_________________</w:t>
            </w:r>
          </w:p>
        </w:tc>
        <w:tc>
          <w:tcPr>
            <w:tcW w:w="3117" w:type="dxa"/>
          </w:tcPr>
          <w:p w:rsidR="006F7C12" w:rsidRDefault="006F7C12" w:rsidP="006F7C12">
            <w:pPr>
              <w:pStyle w:val="ListParagraph"/>
              <w:autoSpaceDE w:val="0"/>
              <w:autoSpaceDN w:val="0"/>
              <w:adjustRightInd w:val="0"/>
              <w:spacing w:line="216" w:lineRule="atLeast"/>
              <w:ind w:left="0"/>
              <w:rPr>
                <w:rFonts w:ascii="Rockwell" w:hAnsi="Rockwell" w:cs="Times"/>
                <w:color w:val="000000"/>
                <w:sz w:val="22"/>
                <w:szCs w:val="22"/>
              </w:rPr>
            </w:pPr>
            <w:r>
              <w:rPr>
                <w:rFonts w:ascii="Rockwell" w:hAnsi="Rockwell" w:cs="Times"/>
                <w:color w:val="000000"/>
                <w:sz w:val="22"/>
                <w:szCs w:val="22"/>
              </w:rPr>
              <w:t>Bases</w:t>
            </w:r>
          </w:p>
          <w:p w:rsidR="006F7C12" w:rsidRDefault="006F7C12" w:rsidP="006F7C1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16" w:lineRule="atLeast"/>
              <w:rPr>
                <w:rFonts w:ascii="Rockwell" w:hAnsi="Rockwell" w:cs="Times"/>
                <w:color w:val="000000"/>
                <w:sz w:val="22"/>
                <w:szCs w:val="22"/>
              </w:rPr>
            </w:pPr>
            <w:r>
              <w:rPr>
                <w:rFonts w:ascii="Rockwell" w:hAnsi="Rockwell" w:cs="Times"/>
                <w:color w:val="000000"/>
                <w:sz w:val="22"/>
                <w:szCs w:val="22"/>
              </w:rPr>
              <w:t>_________________</w:t>
            </w:r>
          </w:p>
          <w:p w:rsidR="006F7C12" w:rsidRPr="006F7C12" w:rsidRDefault="006F7C12" w:rsidP="006F7C1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16" w:lineRule="atLeast"/>
              <w:rPr>
                <w:rFonts w:ascii="Rockwell" w:hAnsi="Rockwell" w:cs="Times"/>
                <w:color w:val="000000"/>
                <w:sz w:val="22"/>
                <w:szCs w:val="22"/>
              </w:rPr>
            </w:pPr>
            <w:r w:rsidRPr="006F7C12">
              <w:rPr>
                <w:rFonts w:ascii="Rockwell" w:hAnsi="Rockwell" w:cs="Times"/>
                <w:color w:val="000000"/>
                <w:sz w:val="22"/>
                <w:szCs w:val="22"/>
              </w:rPr>
              <w:t>_________________</w:t>
            </w:r>
          </w:p>
        </w:tc>
        <w:tc>
          <w:tcPr>
            <w:tcW w:w="3117" w:type="dxa"/>
          </w:tcPr>
          <w:p w:rsidR="006F7C12" w:rsidRDefault="006F7C12" w:rsidP="006F7C12">
            <w:pPr>
              <w:pStyle w:val="ListParagraph"/>
              <w:autoSpaceDE w:val="0"/>
              <w:autoSpaceDN w:val="0"/>
              <w:adjustRightInd w:val="0"/>
              <w:spacing w:line="216" w:lineRule="atLeast"/>
              <w:ind w:left="0"/>
              <w:rPr>
                <w:rFonts w:ascii="Rockwell" w:hAnsi="Rockwell" w:cs="Times"/>
                <w:color w:val="000000"/>
                <w:sz w:val="22"/>
                <w:szCs w:val="22"/>
              </w:rPr>
            </w:pPr>
            <w:r>
              <w:rPr>
                <w:rFonts w:ascii="Rockwell" w:hAnsi="Rockwell" w:cs="Times"/>
                <w:color w:val="000000"/>
                <w:sz w:val="22"/>
                <w:szCs w:val="22"/>
              </w:rPr>
              <w:t>Neutral</w:t>
            </w:r>
          </w:p>
          <w:p w:rsidR="006F7C12" w:rsidRPr="006F7C12" w:rsidRDefault="006F7C12" w:rsidP="006F7C1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16" w:lineRule="atLeast"/>
              <w:rPr>
                <w:rFonts w:ascii="Rockwell" w:hAnsi="Rockwell" w:cs="Times"/>
                <w:color w:val="000000"/>
                <w:sz w:val="22"/>
                <w:szCs w:val="22"/>
              </w:rPr>
            </w:pPr>
            <w:r>
              <w:rPr>
                <w:rFonts w:ascii="Rockwell" w:hAnsi="Rockwell" w:cs="Times"/>
                <w:color w:val="000000"/>
                <w:sz w:val="22"/>
                <w:szCs w:val="22"/>
              </w:rPr>
              <w:t>_________________</w:t>
            </w:r>
          </w:p>
        </w:tc>
      </w:tr>
    </w:tbl>
    <w:p w:rsidR="005B13A5" w:rsidRDefault="005B13A5" w:rsidP="005B13A5">
      <w:pPr>
        <w:rPr>
          <w:rFonts w:ascii="Rockwell" w:hAnsi="Rockwell"/>
          <w:sz w:val="22"/>
          <w:szCs w:val="22"/>
        </w:rPr>
      </w:pPr>
    </w:p>
    <w:p w:rsidR="00E24D1D" w:rsidRDefault="00E24D1D" w:rsidP="005B13A5">
      <w:pPr>
        <w:rPr>
          <w:rFonts w:ascii="Rockwell" w:hAnsi="Rockwell"/>
          <w:sz w:val="22"/>
          <w:szCs w:val="22"/>
        </w:rPr>
      </w:pPr>
    </w:p>
    <w:p w:rsidR="005B13A5" w:rsidRPr="006F7C12" w:rsidRDefault="005B13A5" w:rsidP="005B13A5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lastRenderedPageBreak/>
        <w:t>C</w:t>
      </w:r>
      <w:r w:rsidRPr="006F7C12">
        <w:rPr>
          <w:rFonts w:ascii="Rockwell" w:hAnsi="Rockwell"/>
          <w:sz w:val="22"/>
          <w:szCs w:val="22"/>
        </w:rPr>
        <w:t>alculating pOH: Example</w:t>
      </w:r>
    </w:p>
    <w:p w:rsidR="005B13A5" w:rsidRPr="006F7C12" w:rsidRDefault="00E328B3" w:rsidP="005B13A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9D30FC">
        <w:rPr>
          <w:rFonts w:ascii="Rockwell" w:hAnsi="Rockwell" w:cs="Times"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69FA0E4A">
            <wp:simplePos x="0" y="0"/>
            <wp:positionH relativeFrom="column">
              <wp:posOffset>3585845</wp:posOffset>
            </wp:positionH>
            <wp:positionV relativeFrom="paragraph">
              <wp:posOffset>66040</wp:posOffset>
            </wp:positionV>
            <wp:extent cx="3427730" cy="2633980"/>
            <wp:effectExtent l="0" t="0" r="1270" b="0"/>
            <wp:wrapSquare wrapText="bothSides"/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09000FC-4F7E-8347-AAF0-04917EE806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09000FC-4F7E-8347-AAF0-04917EE806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3A5" w:rsidRPr="006F7C12">
        <w:rPr>
          <w:rFonts w:ascii="Rockwell" w:hAnsi="Rockwell" w:cs="Rockwell"/>
          <w:color w:val="000000"/>
          <w:sz w:val="22"/>
          <w:szCs w:val="22"/>
        </w:rPr>
        <w:t>If the pH of H</w:t>
      </w:r>
      <w:r w:rsidR="005B13A5" w:rsidRPr="00A0574D">
        <w:rPr>
          <w:rFonts w:ascii="Rockwell" w:hAnsi="Rockwell" w:cs="Rockwell"/>
          <w:color w:val="000000"/>
          <w:sz w:val="22"/>
          <w:szCs w:val="22"/>
          <w:vertAlign w:val="subscript"/>
        </w:rPr>
        <w:t>2</w:t>
      </w:r>
      <w:r w:rsidR="005B13A5" w:rsidRPr="006F7C12">
        <w:rPr>
          <w:rFonts w:ascii="Rockwell" w:hAnsi="Rockwell" w:cs="Rockwell"/>
          <w:color w:val="000000"/>
          <w:sz w:val="22"/>
          <w:szCs w:val="22"/>
        </w:rPr>
        <w:t>SO</w:t>
      </w:r>
      <w:r w:rsidR="005B13A5" w:rsidRPr="00A0574D">
        <w:rPr>
          <w:rFonts w:ascii="Rockwell" w:hAnsi="Rockwell" w:cs="Rockwell"/>
          <w:color w:val="000000"/>
          <w:sz w:val="22"/>
          <w:szCs w:val="22"/>
          <w:vertAlign w:val="subscript"/>
        </w:rPr>
        <w:t>4</w:t>
      </w:r>
      <w:r w:rsidR="005B13A5" w:rsidRPr="006F7C12">
        <w:rPr>
          <w:rFonts w:ascii="Rockwell" w:hAnsi="Rockwell" w:cs="Rockwell"/>
          <w:color w:val="000000"/>
          <w:sz w:val="22"/>
          <w:szCs w:val="22"/>
        </w:rPr>
        <w:t xml:space="preserve"> = 3.78, what is the pOH?</w:t>
      </w:r>
      <w:r w:rsidR="005B13A5">
        <w:rPr>
          <w:rFonts w:ascii="Rockwell" w:hAnsi="Rockwell" w:cs="Rockwell"/>
          <w:color w:val="000000"/>
          <w:sz w:val="22"/>
          <w:szCs w:val="22"/>
        </w:rPr>
        <w:t xml:space="preserve">  </w:t>
      </w:r>
      <w:r w:rsidR="005B13A5" w:rsidRPr="006F7C12">
        <w:rPr>
          <w:rFonts w:ascii="Rockwell" w:hAnsi="Rockwell" w:cs="Rockwell"/>
          <w:color w:val="000000"/>
          <w:sz w:val="22"/>
          <w:szCs w:val="22"/>
        </w:rPr>
        <w:t>Based on the pH scale, is this an acid or a base?  Why?</w:t>
      </w:r>
    </w:p>
    <w:p w:rsidR="005B13A5" w:rsidRDefault="005B13A5">
      <w:pPr>
        <w:rPr>
          <w:rFonts w:ascii="Rockwell" w:hAnsi="Rockwell"/>
          <w:sz w:val="22"/>
          <w:szCs w:val="22"/>
        </w:rPr>
      </w:pPr>
    </w:p>
    <w:p w:rsidR="00E328B3" w:rsidRDefault="00E328B3">
      <w:pPr>
        <w:rPr>
          <w:rFonts w:ascii="Rockwell" w:hAnsi="Rockwell"/>
          <w:sz w:val="22"/>
          <w:szCs w:val="22"/>
        </w:rPr>
      </w:pPr>
    </w:p>
    <w:p w:rsidR="005B13A5" w:rsidRDefault="005B13A5">
      <w:pPr>
        <w:rPr>
          <w:rFonts w:ascii="Rockwell" w:hAnsi="Rockwell"/>
          <w:sz w:val="22"/>
          <w:szCs w:val="22"/>
        </w:rPr>
      </w:pPr>
    </w:p>
    <w:p w:rsidR="005B13A5" w:rsidRPr="006F7C12" w:rsidRDefault="005B13A5" w:rsidP="005B13A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What is the pOH of HBr if the pH is 1.52?  Based on the pH scale, is this an acid or a base?  Why?</w:t>
      </w:r>
    </w:p>
    <w:p w:rsidR="005B13A5" w:rsidRDefault="005B13A5">
      <w:pPr>
        <w:rPr>
          <w:rFonts w:ascii="Rockwell" w:hAnsi="Rockwell"/>
          <w:sz w:val="22"/>
          <w:szCs w:val="22"/>
        </w:rPr>
      </w:pPr>
    </w:p>
    <w:p w:rsidR="005B13A5" w:rsidRDefault="005B13A5">
      <w:pPr>
        <w:rPr>
          <w:rFonts w:ascii="Rockwell" w:hAnsi="Rockwell"/>
          <w:sz w:val="22"/>
          <w:szCs w:val="22"/>
        </w:rPr>
      </w:pPr>
    </w:p>
    <w:p w:rsidR="00E328B3" w:rsidRDefault="00E328B3">
      <w:pPr>
        <w:rPr>
          <w:rFonts w:ascii="Rockwell" w:hAnsi="Rockwell"/>
          <w:sz w:val="22"/>
          <w:szCs w:val="22"/>
        </w:rPr>
      </w:pPr>
    </w:p>
    <w:p w:rsidR="005B13A5" w:rsidRPr="006F7C12" w:rsidRDefault="005B13A5" w:rsidP="005B13A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What is the pH of HCl if the pOH is 10.5?  Based on the pH scale is this an acid or a base?  Why?</w:t>
      </w:r>
    </w:p>
    <w:p w:rsidR="005B13A5" w:rsidRDefault="005B13A5">
      <w:pPr>
        <w:rPr>
          <w:rFonts w:ascii="Rockwell" w:hAnsi="Rockwell"/>
          <w:sz w:val="22"/>
          <w:szCs w:val="22"/>
        </w:rPr>
        <w:sectPr w:rsidR="005B13A5" w:rsidSect="00E24D1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20912" w:rsidRPr="006F7C12" w:rsidRDefault="00320912" w:rsidP="005B13A5">
      <w:pPr>
        <w:rPr>
          <w:rFonts w:ascii="Rockwell" w:hAnsi="Rockwell" w:cs="Times"/>
          <w:color w:val="000000"/>
          <w:sz w:val="22"/>
          <w:szCs w:val="22"/>
        </w:rPr>
      </w:pPr>
    </w:p>
    <w:p w:rsidR="005B13A5" w:rsidRDefault="005B13A5" w:rsidP="00320912">
      <w:p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</w:p>
    <w:p w:rsidR="00320912" w:rsidRPr="006F7C12" w:rsidRDefault="00320912" w:rsidP="00320912">
      <w:p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Times"/>
          <w:color w:val="000000"/>
          <w:sz w:val="22"/>
          <w:szCs w:val="22"/>
        </w:rPr>
        <w:t>pH Scale Checkpoint Questions</w:t>
      </w:r>
    </w:p>
    <w:p w:rsidR="006F7C12" w:rsidRPr="006F7C12" w:rsidRDefault="00320912" w:rsidP="0032091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An acidic solution can have a pH of ____.</w:t>
      </w:r>
    </w:p>
    <w:p w:rsidR="006F7C12" w:rsidRDefault="006F7C12" w:rsidP="00320912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Rockwell"/>
          <w:color w:val="000000"/>
          <w:sz w:val="22"/>
          <w:szCs w:val="22"/>
        </w:rPr>
        <w:sectPr w:rsidR="006F7C12" w:rsidSect="00E24D1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F7C12" w:rsidRPr="006F7C12" w:rsidRDefault="00320912" w:rsidP="00320912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7</w:t>
      </w:r>
    </w:p>
    <w:p w:rsidR="006F7C12" w:rsidRPr="006F7C12" w:rsidRDefault="00320912" w:rsidP="00320912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10</w:t>
      </w:r>
    </w:p>
    <w:p w:rsidR="006F7C12" w:rsidRPr="006F7C12" w:rsidRDefault="00320912" w:rsidP="00320912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3</w:t>
      </w:r>
    </w:p>
    <w:p w:rsidR="006F7C12" w:rsidRPr="006F7C12" w:rsidRDefault="00320912" w:rsidP="00320912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14</w:t>
      </w:r>
    </w:p>
    <w:p w:rsidR="006F7C12" w:rsidRDefault="006F7C12" w:rsidP="006F7C12">
      <w:pPr>
        <w:pStyle w:val="ListParagraph"/>
        <w:autoSpaceDE w:val="0"/>
        <w:autoSpaceDN w:val="0"/>
        <w:adjustRightInd w:val="0"/>
        <w:spacing w:line="216" w:lineRule="atLeast"/>
        <w:ind w:left="1440"/>
        <w:rPr>
          <w:rFonts w:ascii="Rockwell" w:hAnsi="Rockwell" w:cs="Times"/>
          <w:color w:val="000000"/>
          <w:sz w:val="22"/>
          <w:szCs w:val="22"/>
        </w:rPr>
        <w:sectPr w:rsidR="006F7C12" w:rsidSect="00E24D1D">
          <w:type w:val="continuous"/>
          <w:pgSz w:w="12240" w:h="15840"/>
          <w:pgMar w:top="720" w:right="720" w:bottom="720" w:left="720" w:header="720" w:footer="720" w:gutter="0"/>
          <w:cols w:num="4" w:space="720"/>
          <w:docGrid w:linePitch="360"/>
        </w:sectPr>
      </w:pPr>
    </w:p>
    <w:p w:rsidR="006F7C12" w:rsidRPr="006F7C12" w:rsidRDefault="006F7C12" w:rsidP="006F7C12">
      <w:pPr>
        <w:pStyle w:val="ListParagraph"/>
        <w:autoSpaceDE w:val="0"/>
        <w:autoSpaceDN w:val="0"/>
        <w:adjustRightInd w:val="0"/>
        <w:spacing w:line="216" w:lineRule="atLeast"/>
        <w:ind w:left="1440"/>
        <w:rPr>
          <w:rFonts w:ascii="Rockwell" w:hAnsi="Rockwell" w:cs="Times"/>
          <w:color w:val="000000"/>
          <w:sz w:val="22"/>
          <w:szCs w:val="22"/>
        </w:rPr>
      </w:pPr>
    </w:p>
    <w:p w:rsidR="006F7C12" w:rsidRPr="006F7C12" w:rsidRDefault="00320912" w:rsidP="0032091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An aqueous solution that has a hydrogen ion concentration of 1.0 x 10</w:t>
      </w:r>
      <w:r w:rsidRPr="006F7C12">
        <w:rPr>
          <w:rFonts w:ascii="Rockwell" w:hAnsi="Rockwell" w:cs="Rockwell"/>
          <w:color w:val="000000"/>
          <w:sz w:val="22"/>
          <w:szCs w:val="22"/>
          <w:vertAlign w:val="superscript"/>
        </w:rPr>
        <w:t>-8</w:t>
      </w:r>
      <w:r w:rsidRPr="006F7C12">
        <w:rPr>
          <w:rFonts w:ascii="Rockwell" w:hAnsi="Rockwell" w:cs="Rockwell"/>
          <w:color w:val="000000"/>
          <w:sz w:val="22"/>
          <w:szCs w:val="22"/>
        </w:rPr>
        <w:t xml:space="preserve"> moles per liter (M) has a pH of _______.</w:t>
      </w:r>
    </w:p>
    <w:p w:rsidR="006F7C12" w:rsidRDefault="006F7C12" w:rsidP="00320912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Rockwell"/>
          <w:color w:val="000000"/>
          <w:sz w:val="22"/>
          <w:szCs w:val="22"/>
        </w:rPr>
        <w:sectPr w:rsidR="006F7C12" w:rsidSect="00E24D1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F7C12" w:rsidRPr="006F7C12" w:rsidRDefault="00320912" w:rsidP="00320912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6, which is basic</w:t>
      </w:r>
    </w:p>
    <w:p w:rsidR="006F7C12" w:rsidRPr="006F7C12" w:rsidRDefault="00320912" w:rsidP="00320912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6, which is acidic</w:t>
      </w:r>
    </w:p>
    <w:p w:rsidR="006F7C12" w:rsidRPr="006F7C12" w:rsidRDefault="00320912" w:rsidP="00320912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8 which is basic</w:t>
      </w:r>
    </w:p>
    <w:p w:rsidR="00320912" w:rsidRPr="006F7C12" w:rsidRDefault="00320912" w:rsidP="00320912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8 which is acidic</w:t>
      </w:r>
    </w:p>
    <w:p w:rsidR="006F7C12" w:rsidRDefault="006F7C12" w:rsidP="00320912">
      <w:pPr>
        <w:autoSpaceDE w:val="0"/>
        <w:autoSpaceDN w:val="0"/>
        <w:adjustRightInd w:val="0"/>
        <w:spacing w:line="216" w:lineRule="atLeast"/>
        <w:rPr>
          <w:rFonts w:ascii="Rockwell" w:hAnsi="Rockwell" w:cs="Arial"/>
          <w:color w:val="000000"/>
          <w:sz w:val="22"/>
          <w:szCs w:val="22"/>
        </w:rPr>
        <w:sectPr w:rsidR="006F7C12" w:rsidSect="00E24D1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F7C12" w:rsidRDefault="006F7C12" w:rsidP="00320912">
      <w:pPr>
        <w:autoSpaceDE w:val="0"/>
        <w:autoSpaceDN w:val="0"/>
        <w:adjustRightInd w:val="0"/>
        <w:spacing w:line="216" w:lineRule="atLeast"/>
        <w:rPr>
          <w:rFonts w:ascii="Rockwell" w:hAnsi="Rockwell" w:cs="Arial"/>
          <w:color w:val="000000"/>
          <w:sz w:val="22"/>
          <w:szCs w:val="22"/>
        </w:rPr>
      </w:pPr>
    </w:p>
    <w:p w:rsidR="006F7C12" w:rsidRPr="006F7C12" w:rsidRDefault="00320912" w:rsidP="0032091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Arial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What is the pH of 0.00001 molar HCl solution?</w:t>
      </w:r>
    </w:p>
    <w:p w:rsidR="006F7C12" w:rsidRDefault="006F7C12" w:rsidP="00320912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Rockwell"/>
          <w:color w:val="000000"/>
          <w:sz w:val="22"/>
          <w:szCs w:val="22"/>
        </w:rPr>
        <w:sectPr w:rsidR="006F7C12" w:rsidSect="00E24D1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F7C12" w:rsidRPr="006F7C12" w:rsidRDefault="00320912" w:rsidP="00320912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Arial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1</w:t>
      </w:r>
    </w:p>
    <w:p w:rsidR="006F7C12" w:rsidRPr="006F7C12" w:rsidRDefault="00320912" w:rsidP="00320912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Arial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9</w:t>
      </w:r>
    </w:p>
    <w:p w:rsidR="006F7C12" w:rsidRPr="006F7C12" w:rsidRDefault="00320912" w:rsidP="00320912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Arial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5</w:t>
      </w:r>
    </w:p>
    <w:p w:rsidR="00320912" w:rsidRPr="006F7C12" w:rsidRDefault="00320912" w:rsidP="00320912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Arial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4</w:t>
      </w:r>
    </w:p>
    <w:p w:rsidR="006F7C12" w:rsidRDefault="006F7C12" w:rsidP="006F7C12">
      <w:pPr>
        <w:pStyle w:val="ListParagraph"/>
        <w:autoSpaceDE w:val="0"/>
        <w:autoSpaceDN w:val="0"/>
        <w:adjustRightInd w:val="0"/>
        <w:spacing w:line="216" w:lineRule="atLeast"/>
        <w:ind w:left="1440"/>
        <w:rPr>
          <w:rFonts w:ascii="Rockwell" w:hAnsi="Rockwell" w:cs="Arial"/>
          <w:color w:val="000000"/>
          <w:sz w:val="22"/>
          <w:szCs w:val="22"/>
        </w:rPr>
        <w:sectPr w:rsidR="006F7C12" w:rsidSect="00E24D1D">
          <w:type w:val="continuous"/>
          <w:pgSz w:w="12240" w:h="15840"/>
          <w:pgMar w:top="720" w:right="720" w:bottom="720" w:left="720" w:header="720" w:footer="720" w:gutter="0"/>
          <w:cols w:num="4" w:space="720"/>
          <w:docGrid w:linePitch="360"/>
        </w:sectPr>
      </w:pPr>
    </w:p>
    <w:p w:rsidR="006F7C12" w:rsidRPr="006F7C12" w:rsidRDefault="006F7C12" w:rsidP="006F7C12">
      <w:pPr>
        <w:pStyle w:val="ListParagraph"/>
        <w:autoSpaceDE w:val="0"/>
        <w:autoSpaceDN w:val="0"/>
        <w:adjustRightInd w:val="0"/>
        <w:spacing w:line="216" w:lineRule="atLeast"/>
        <w:ind w:left="1440"/>
        <w:rPr>
          <w:rFonts w:ascii="Rockwell" w:hAnsi="Rockwell" w:cs="Arial"/>
          <w:color w:val="000000"/>
          <w:sz w:val="22"/>
          <w:szCs w:val="22"/>
        </w:rPr>
      </w:pPr>
    </w:p>
    <w:p w:rsidR="006F7C12" w:rsidRPr="006F7C12" w:rsidRDefault="00320912" w:rsidP="006F7C1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A basic solution can have a pH of _____.</w:t>
      </w:r>
    </w:p>
    <w:p w:rsidR="006F7C12" w:rsidRDefault="006F7C12" w:rsidP="0032091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line="216" w:lineRule="atLeast"/>
        <w:rPr>
          <w:rFonts w:ascii="Rockwell" w:hAnsi="Rockwell" w:cs="Rockwell"/>
          <w:color w:val="000000"/>
          <w:sz w:val="22"/>
          <w:szCs w:val="22"/>
        </w:rPr>
        <w:sectPr w:rsidR="006F7C12" w:rsidSect="00E24D1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F7C12" w:rsidRPr="006F7C12" w:rsidRDefault="00320912" w:rsidP="0032091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4</w:t>
      </w:r>
    </w:p>
    <w:p w:rsidR="006F7C12" w:rsidRPr="006F7C12" w:rsidRDefault="00320912" w:rsidP="0032091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14</w:t>
      </w:r>
    </w:p>
    <w:p w:rsidR="006F7C12" w:rsidRPr="006F7C12" w:rsidRDefault="00320912" w:rsidP="0032091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3</w:t>
      </w:r>
    </w:p>
    <w:p w:rsidR="00320912" w:rsidRPr="006F7C12" w:rsidRDefault="00320912" w:rsidP="00320912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 w:rsidRPr="006F7C12">
        <w:rPr>
          <w:rFonts w:ascii="Rockwell" w:hAnsi="Rockwell" w:cs="Rockwell"/>
          <w:color w:val="000000"/>
          <w:sz w:val="22"/>
          <w:szCs w:val="22"/>
        </w:rPr>
        <w:t>1</w:t>
      </w:r>
    </w:p>
    <w:p w:rsidR="00E24D1D" w:rsidRDefault="00E24D1D" w:rsidP="00E24D1D">
      <w:p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  <w:sectPr w:rsidR="00E24D1D" w:rsidSect="00E24D1D">
          <w:type w:val="continuous"/>
          <w:pgSz w:w="12240" w:h="15840"/>
          <w:pgMar w:top="720" w:right="720" w:bottom="720" w:left="720" w:header="720" w:footer="720" w:gutter="0"/>
          <w:cols w:num="4" w:space="720"/>
          <w:docGrid w:linePitch="360"/>
        </w:sectPr>
      </w:pPr>
    </w:p>
    <w:p w:rsidR="00E24D1D" w:rsidRDefault="00E24D1D" w:rsidP="00E24D1D">
      <w:p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</w:p>
    <w:p w:rsidR="00E24D1D" w:rsidRDefault="00E24D1D" w:rsidP="00E24D1D">
      <w:p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</w:p>
    <w:p w:rsidR="00E24D1D" w:rsidRDefault="00E24D1D" w:rsidP="00E24D1D">
      <w:p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  <w:sectPr w:rsidR="00E24D1D" w:rsidSect="00E24D1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24D1D" w:rsidRDefault="00E24D1D" w:rsidP="00E24D1D">
      <w:p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  <w:r>
        <w:rPr>
          <w:rFonts w:ascii="Rockwell" w:hAnsi="Rockwell" w:cs="Times"/>
          <w:color w:val="000000"/>
          <w:sz w:val="22"/>
          <w:szCs w:val="22"/>
        </w:rPr>
        <w:t>pH Scale Super Summary Chart</w:t>
      </w:r>
    </w:p>
    <w:p w:rsidR="00E24D1D" w:rsidRDefault="00E24D1D" w:rsidP="00E24D1D">
      <w:p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</w:p>
    <w:tbl>
      <w:tblPr>
        <w:tblStyle w:val="TableGrid"/>
        <w:tblW w:w="10875" w:type="dxa"/>
        <w:tblLook w:val="04A0" w:firstRow="1" w:lastRow="0" w:firstColumn="1" w:lastColumn="0" w:noHBand="0" w:noVBand="1"/>
      </w:tblPr>
      <w:tblGrid>
        <w:gridCol w:w="1669"/>
        <w:gridCol w:w="2303"/>
        <w:gridCol w:w="2553"/>
        <w:gridCol w:w="2175"/>
        <w:gridCol w:w="2175"/>
      </w:tblGrid>
      <w:tr w:rsidR="00E24D1D" w:rsidRPr="00BA6992" w:rsidTr="008C6136">
        <w:trPr>
          <w:trHeight w:val="459"/>
        </w:trPr>
        <w:tc>
          <w:tcPr>
            <w:tcW w:w="1669" w:type="dxa"/>
            <w:vAlign w:val="center"/>
          </w:tcPr>
          <w:p w:rsidR="00E24D1D" w:rsidRPr="00BA6992" w:rsidRDefault="00E24D1D" w:rsidP="008C6136">
            <w:pPr>
              <w:pStyle w:val="NormalWeb"/>
              <w:spacing w:line="276" w:lineRule="auto"/>
              <w:jc w:val="center"/>
              <w:rPr>
                <w:rFonts w:ascii="Rockwell" w:hAnsi="Rockwell"/>
                <w:b/>
                <w:sz w:val="22"/>
                <w:szCs w:val="22"/>
              </w:rPr>
            </w:pPr>
            <w:r w:rsidRPr="00BA6992">
              <w:rPr>
                <w:rFonts w:ascii="Rockwell" w:hAnsi="Rockwell"/>
                <w:b/>
                <w:sz w:val="22"/>
                <w:szCs w:val="22"/>
              </w:rPr>
              <w:t>pH Change</w:t>
            </w:r>
          </w:p>
        </w:tc>
        <w:tc>
          <w:tcPr>
            <w:tcW w:w="2303" w:type="dxa"/>
            <w:vAlign w:val="center"/>
          </w:tcPr>
          <w:p w:rsidR="00E24D1D" w:rsidRPr="00BA6992" w:rsidRDefault="00E24D1D" w:rsidP="008C6136">
            <w:pPr>
              <w:pStyle w:val="NormalWeb"/>
              <w:spacing w:line="276" w:lineRule="auto"/>
              <w:jc w:val="center"/>
              <w:rPr>
                <w:rFonts w:ascii="Rockwell" w:hAnsi="Rockwell"/>
                <w:b/>
                <w:sz w:val="22"/>
                <w:szCs w:val="22"/>
              </w:rPr>
            </w:pPr>
            <w:r w:rsidRPr="00BA6992">
              <w:rPr>
                <w:rFonts w:ascii="Rockwell" w:hAnsi="Rockwell"/>
                <w:b/>
                <w:sz w:val="22"/>
              </w:rPr>
              <w:t>[H</w:t>
            </w:r>
            <w:r w:rsidRPr="00BA6992">
              <w:rPr>
                <w:rFonts w:ascii="Rockwell" w:hAnsi="Rockwell"/>
                <w:b/>
                <w:sz w:val="22"/>
                <w:vertAlign w:val="subscript"/>
              </w:rPr>
              <w:t>3</w:t>
            </w:r>
            <w:r w:rsidRPr="00BA6992">
              <w:rPr>
                <w:rFonts w:ascii="Rockwell" w:hAnsi="Rockwell"/>
                <w:b/>
                <w:sz w:val="22"/>
              </w:rPr>
              <w:t>O</w:t>
            </w:r>
            <w:r w:rsidRPr="00BA6992">
              <w:rPr>
                <w:rFonts w:ascii="Rockwell" w:hAnsi="Rockwell"/>
                <w:b/>
                <w:sz w:val="22"/>
                <w:vertAlign w:val="superscript"/>
              </w:rPr>
              <w:t>+</w:t>
            </w:r>
            <w:r w:rsidRPr="00BA6992">
              <w:rPr>
                <w:rFonts w:ascii="Rockwell" w:hAnsi="Rockwell"/>
                <w:b/>
                <w:sz w:val="22"/>
              </w:rPr>
              <w:t>] increase or decrease</w:t>
            </w:r>
          </w:p>
        </w:tc>
        <w:tc>
          <w:tcPr>
            <w:tcW w:w="2553" w:type="dxa"/>
            <w:vAlign w:val="center"/>
          </w:tcPr>
          <w:p w:rsidR="00E24D1D" w:rsidRPr="00BA6992" w:rsidRDefault="00E24D1D" w:rsidP="008C6136">
            <w:pPr>
              <w:pStyle w:val="NormalWeb"/>
              <w:spacing w:line="276" w:lineRule="auto"/>
              <w:jc w:val="center"/>
              <w:rPr>
                <w:rFonts w:ascii="Rockwell" w:hAnsi="Rockwell"/>
                <w:b/>
                <w:sz w:val="22"/>
                <w:szCs w:val="22"/>
              </w:rPr>
            </w:pPr>
            <w:r w:rsidRPr="00BA6992">
              <w:rPr>
                <w:rFonts w:ascii="Rockwell" w:hAnsi="Rockwell"/>
                <w:b/>
                <w:sz w:val="22"/>
              </w:rPr>
              <w:t>[OH</w:t>
            </w:r>
            <w:r w:rsidRPr="00BA6992">
              <w:rPr>
                <w:rFonts w:ascii="Rockwell" w:hAnsi="Rockwell"/>
                <w:b/>
                <w:sz w:val="22"/>
                <w:vertAlign w:val="superscript"/>
              </w:rPr>
              <w:t>-</w:t>
            </w:r>
            <w:r w:rsidRPr="00BA6992">
              <w:rPr>
                <w:rFonts w:ascii="Rockwell" w:hAnsi="Rockwell"/>
                <w:b/>
                <w:sz w:val="22"/>
              </w:rPr>
              <w:t>] increase or decrease</w:t>
            </w:r>
          </w:p>
        </w:tc>
        <w:tc>
          <w:tcPr>
            <w:tcW w:w="2175" w:type="dxa"/>
            <w:vAlign w:val="center"/>
          </w:tcPr>
          <w:p w:rsidR="00E24D1D" w:rsidRPr="00BA6992" w:rsidRDefault="00E24D1D" w:rsidP="008C6136">
            <w:pPr>
              <w:pStyle w:val="NormalWeb"/>
              <w:spacing w:line="276" w:lineRule="auto"/>
              <w:jc w:val="center"/>
              <w:rPr>
                <w:rFonts w:ascii="Rockwell" w:hAnsi="Rockwell"/>
                <w:b/>
                <w:sz w:val="22"/>
                <w:szCs w:val="22"/>
              </w:rPr>
            </w:pPr>
            <w:r w:rsidRPr="00BA6992">
              <w:rPr>
                <w:rFonts w:ascii="Rockwell" w:hAnsi="Rockwell"/>
                <w:b/>
                <w:sz w:val="22"/>
                <w:szCs w:val="22"/>
              </w:rPr>
              <w:t>More acidic or more basic?</w:t>
            </w:r>
          </w:p>
        </w:tc>
        <w:tc>
          <w:tcPr>
            <w:tcW w:w="2175" w:type="dxa"/>
            <w:vAlign w:val="center"/>
          </w:tcPr>
          <w:p w:rsidR="00E24D1D" w:rsidRPr="00BA6992" w:rsidRDefault="00E24D1D" w:rsidP="008C6136">
            <w:pPr>
              <w:pStyle w:val="NormalWeb"/>
              <w:spacing w:line="276" w:lineRule="auto"/>
              <w:jc w:val="center"/>
              <w:rPr>
                <w:rFonts w:ascii="Rockwell" w:hAnsi="Rockwell"/>
                <w:b/>
                <w:sz w:val="22"/>
                <w:szCs w:val="22"/>
              </w:rPr>
            </w:pPr>
            <w:r w:rsidRPr="00BA6992">
              <w:rPr>
                <w:rFonts w:ascii="Rockwell" w:hAnsi="Rockwell"/>
                <w:b/>
                <w:sz w:val="22"/>
                <w:szCs w:val="22"/>
              </w:rPr>
              <w:t>By a factor of…</w:t>
            </w:r>
          </w:p>
        </w:tc>
      </w:tr>
      <w:tr w:rsidR="00E24D1D" w:rsidTr="008C6136">
        <w:trPr>
          <w:trHeight w:val="345"/>
        </w:trPr>
        <w:tc>
          <w:tcPr>
            <w:tcW w:w="1669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  <w:r>
              <w:rPr>
                <w:rFonts w:ascii="Rockwell" w:hAnsi="Rockwell"/>
                <w:sz w:val="22"/>
                <w:szCs w:val="22"/>
              </w:rPr>
              <w:t>6 to 8</w:t>
            </w:r>
          </w:p>
        </w:tc>
        <w:tc>
          <w:tcPr>
            <w:tcW w:w="2303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2553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2175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2175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</w:tr>
      <w:tr w:rsidR="00E24D1D" w:rsidTr="008C6136">
        <w:trPr>
          <w:trHeight w:val="345"/>
        </w:trPr>
        <w:tc>
          <w:tcPr>
            <w:tcW w:w="1669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  <w:r>
              <w:rPr>
                <w:rFonts w:ascii="Rockwell" w:hAnsi="Rockwell"/>
                <w:sz w:val="22"/>
                <w:szCs w:val="22"/>
              </w:rPr>
              <w:t>8 to 5</w:t>
            </w:r>
          </w:p>
        </w:tc>
        <w:tc>
          <w:tcPr>
            <w:tcW w:w="2303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2553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2175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2175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</w:tr>
      <w:tr w:rsidR="00E24D1D" w:rsidTr="008C6136">
        <w:trPr>
          <w:trHeight w:val="345"/>
        </w:trPr>
        <w:tc>
          <w:tcPr>
            <w:tcW w:w="1669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  <w:r>
              <w:rPr>
                <w:rFonts w:ascii="Rockwell" w:hAnsi="Rockwell"/>
                <w:sz w:val="22"/>
                <w:szCs w:val="22"/>
              </w:rPr>
              <w:t>3 to 7</w:t>
            </w:r>
          </w:p>
        </w:tc>
        <w:tc>
          <w:tcPr>
            <w:tcW w:w="2303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2553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2175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2175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</w:tr>
      <w:tr w:rsidR="00E24D1D" w:rsidTr="008C6136">
        <w:trPr>
          <w:trHeight w:val="345"/>
        </w:trPr>
        <w:tc>
          <w:tcPr>
            <w:tcW w:w="1669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  <w:r>
              <w:rPr>
                <w:rFonts w:ascii="Rockwell" w:hAnsi="Rockwell"/>
                <w:sz w:val="22"/>
                <w:szCs w:val="22"/>
              </w:rPr>
              <w:t>11 to 9</w:t>
            </w:r>
          </w:p>
        </w:tc>
        <w:tc>
          <w:tcPr>
            <w:tcW w:w="2303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2553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2175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2175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</w:tr>
      <w:tr w:rsidR="00E24D1D" w:rsidTr="008C6136">
        <w:trPr>
          <w:trHeight w:val="345"/>
        </w:trPr>
        <w:tc>
          <w:tcPr>
            <w:tcW w:w="1669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  <w:r>
              <w:rPr>
                <w:rFonts w:ascii="Rockwell" w:hAnsi="Rockwell"/>
                <w:sz w:val="22"/>
                <w:szCs w:val="22"/>
              </w:rPr>
              <w:t>14 to 13</w:t>
            </w:r>
          </w:p>
        </w:tc>
        <w:tc>
          <w:tcPr>
            <w:tcW w:w="2303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2553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2175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2175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</w:tr>
      <w:tr w:rsidR="00E24D1D" w:rsidTr="008C6136">
        <w:trPr>
          <w:trHeight w:val="333"/>
        </w:trPr>
        <w:tc>
          <w:tcPr>
            <w:tcW w:w="1669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  <w:r>
              <w:rPr>
                <w:rFonts w:ascii="Rockwell" w:hAnsi="Rockwell"/>
                <w:sz w:val="22"/>
                <w:szCs w:val="22"/>
              </w:rPr>
              <w:t>4 to 8</w:t>
            </w:r>
          </w:p>
        </w:tc>
        <w:tc>
          <w:tcPr>
            <w:tcW w:w="2303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2553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2175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  <w:tc>
          <w:tcPr>
            <w:tcW w:w="2175" w:type="dxa"/>
            <w:vAlign w:val="center"/>
          </w:tcPr>
          <w:p w:rsidR="00E24D1D" w:rsidRDefault="00E24D1D" w:rsidP="008C6136">
            <w:pPr>
              <w:pStyle w:val="NormalWeb"/>
              <w:spacing w:line="480" w:lineRule="auto"/>
              <w:jc w:val="center"/>
              <w:rPr>
                <w:rFonts w:ascii="Rockwell" w:hAnsi="Rockwell"/>
                <w:sz w:val="22"/>
                <w:szCs w:val="22"/>
              </w:rPr>
            </w:pPr>
          </w:p>
        </w:tc>
      </w:tr>
    </w:tbl>
    <w:p w:rsidR="00E24D1D" w:rsidRPr="00E24D1D" w:rsidRDefault="00E24D1D" w:rsidP="00E24D1D">
      <w:p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  <w:sectPr w:rsidR="00E24D1D" w:rsidRPr="00E24D1D" w:rsidSect="00E24D1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24D1D" w:rsidRPr="00E24D1D" w:rsidRDefault="00E24D1D" w:rsidP="00E24D1D">
      <w:pPr>
        <w:autoSpaceDE w:val="0"/>
        <w:autoSpaceDN w:val="0"/>
        <w:adjustRightInd w:val="0"/>
        <w:spacing w:line="216" w:lineRule="atLeast"/>
        <w:rPr>
          <w:rFonts w:ascii="Rockwell" w:hAnsi="Rockwell" w:cs="Times"/>
          <w:color w:val="000000"/>
          <w:sz w:val="22"/>
          <w:szCs w:val="22"/>
        </w:rPr>
      </w:pPr>
    </w:p>
    <w:sectPr w:rsidR="00E24D1D" w:rsidRPr="00E24D1D" w:rsidSect="00E24D1D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12E5" w:rsidRDefault="00AB12E5" w:rsidP="00320912">
      <w:r>
        <w:separator/>
      </w:r>
    </w:p>
  </w:endnote>
  <w:endnote w:type="continuationSeparator" w:id="0">
    <w:p w:rsidR="00AB12E5" w:rsidRDefault="00AB12E5" w:rsidP="00320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Rockwell">
    <w:panose1 w:val="02060603020205020403"/>
    <w:charset w:val="00"/>
    <w:family w:val="roman"/>
    <w:pitch w:val="variable"/>
    <w:sig w:usb0="810002EF" w:usb1="0000000A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D1D" w:rsidRPr="00E24D1D" w:rsidRDefault="00E24D1D">
    <w:pPr>
      <w:pStyle w:val="Footer"/>
      <w:rPr>
        <w:rFonts w:ascii="Rockwell" w:hAnsi="Rockwell"/>
        <w:sz w:val="22"/>
        <w:szCs w:val="22"/>
      </w:rPr>
    </w:pPr>
    <w:r w:rsidRPr="00E24D1D">
      <w:rPr>
        <w:rFonts w:ascii="Rockwell" w:hAnsi="Rockwell"/>
        <w:sz w:val="22"/>
        <w:szCs w:val="22"/>
      </w:rPr>
      <w:t>Unit 10: Acids and Bases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12E5" w:rsidRDefault="00AB12E5" w:rsidP="00320912">
      <w:r>
        <w:separator/>
      </w:r>
    </w:p>
  </w:footnote>
  <w:footnote w:type="continuationSeparator" w:id="0">
    <w:p w:rsidR="00AB12E5" w:rsidRDefault="00AB12E5" w:rsidP="003209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8B3" w:rsidRDefault="00E328B3" w:rsidP="00E328B3">
    <w:pPr>
      <w:pStyle w:val="Header"/>
      <w:ind w:hanging="2"/>
      <w:rPr>
        <w:rFonts w:ascii="Rockwell" w:hAnsi="Rockwell"/>
        <w:sz w:val="22"/>
      </w:rPr>
    </w:pPr>
    <w:r w:rsidRPr="00E91063">
      <w:rPr>
        <w:rFonts w:ascii="Rockwell" w:hAnsi="Rockwell"/>
        <w:sz w:val="22"/>
      </w:rPr>
      <w:t>Name: _________________</w:t>
    </w:r>
    <w:r>
      <w:rPr>
        <w:rFonts w:ascii="Rockwell" w:hAnsi="Rockwell"/>
        <w:sz w:val="22"/>
      </w:rPr>
      <w:t>__</w:t>
    </w:r>
    <w:r w:rsidRPr="00E91063">
      <w:rPr>
        <w:rFonts w:ascii="Rockwell" w:hAnsi="Rockwell"/>
        <w:sz w:val="22"/>
      </w:rPr>
      <w:t>_____</w:t>
    </w:r>
    <w:r>
      <w:rPr>
        <w:rFonts w:ascii="Rockwell" w:hAnsi="Rockwell"/>
        <w:sz w:val="22"/>
      </w:rPr>
      <w:t>__________________</w:t>
    </w:r>
    <w:r w:rsidRPr="00E91063">
      <w:rPr>
        <w:rFonts w:ascii="Rockwell" w:hAnsi="Rockwell"/>
        <w:sz w:val="22"/>
      </w:rPr>
      <w:t xml:space="preserve">____ </w:t>
    </w:r>
    <w:r>
      <w:rPr>
        <w:rFonts w:ascii="Rockwell" w:hAnsi="Rockwell"/>
        <w:sz w:val="22"/>
      </w:rPr>
      <w:t>Official Class</w:t>
    </w:r>
    <w:r w:rsidRPr="00E91063">
      <w:rPr>
        <w:rFonts w:ascii="Rockwell" w:hAnsi="Rockwell"/>
        <w:sz w:val="22"/>
      </w:rPr>
      <w:t>: ___</w:t>
    </w:r>
    <w:r>
      <w:rPr>
        <w:rFonts w:ascii="Rockwell" w:hAnsi="Rockwell"/>
        <w:sz w:val="22"/>
      </w:rPr>
      <w:t>____</w:t>
    </w:r>
    <w:r w:rsidRPr="00E91063">
      <w:rPr>
        <w:rFonts w:ascii="Rockwell" w:hAnsi="Rockwell"/>
        <w:sz w:val="22"/>
      </w:rPr>
      <w:t>___ Date: ___</w:t>
    </w:r>
    <w:r>
      <w:rPr>
        <w:rFonts w:ascii="Rockwell" w:hAnsi="Rockwell"/>
        <w:sz w:val="22"/>
      </w:rPr>
      <w:t>________</w:t>
    </w:r>
    <w:r w:rsidRPr="00E91063">
      <w:rPr>
        <w:rFonts w:ascii="Rockwell" w:hAnsi="Rockwell"/>
        <w:sz w:val="22"/>
      </w:rPr>
      <w:t>_____</w:t>
    </w:r>
  </w:p>
  <w:p w:rsidR="00320912" w:rsidRPr="00E328B3" w:rsidRDefault="00E328B3" w:rsidP="00E328B3">
    <w:pPr>
      <w:pStyle w:val="Header"/>
      <w:ind w:hanging="2"/>
      <w:rPr>
        <w:rFonts w:ascii="Rockwell" w:hAnsi="Rockwell"/>
      </w:rPr>
    </w:pPr>
    <w:r>
      <w:rPr>
        <w:rFonts w:ascii="Rockwell" w:hAnsi="Rockwell"/>
        <w:sz w:val="22"/>
      </w:rPr>
      <w:t>Teacher: ___________________________________________Period: ___________ Class: 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E6697"/>
    <w:multiLevelType w:val="hybridMultilevel"/>
    <w:tmpl w:val="DB945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5567E"/>
    <w:multiLevelType w:val="hybridMultilevel"/>
    <w:tmpl w:val="DB62D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04ACB"/>
    <w:multiLevelType w:val="hybridMultilevel"/>
    <w:tmpl w:val="19ECB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D4DE7"/>
    <w:multiLevelType w:val="hybridMultilevel"/>
    <w:tmpl w:val="BA502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E6920"/>
    <w:multiLevelType w:val="hybridMultilevel"/>
    <w:tmpl w:val="88F0C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813E4"/>
    <w:multiLevelType w:val="hybridMultilevel"/>
    <w:tmpl w:val="AC78E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0A23AB"/>
    <w:multiLevelType w:val="hybridMultilevel"/>
    <w:tmpl w:val="5C0A811A"/>
    <w:lvl w:ilvl="0" w:tplc="37EA6126">
      <w:numFmt w:val="bullet"/>
      <w:lvlText w:val="•"/>
      <w:lvlJc w:val="left"/>
      <w:pPr>
        <w:ind w:left="720" w:hanging="360"/>
      </w:pPr>
      <w:rPr>
        <w:rFonts w:ascii="Rockwell" w:eastAsiaTheme="minorHAnsi" w:hAnsi="Rockwel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02C9B"/>
    <w:multiLevelType w:val="hybridMultilevel"/>
    <w:tmpl w:val="CA20D34C"/>
    <w:lvl w:ilvl="0" w:tplc="37EA6126">
      <w:numFmt w:val="bullet"/>
      <w:lvlText w:val="•"/>
      <w:lvlJc w:val="left"/>
      <w:pPr>
        <w:ind w:left="720" w:hanging="360"/>
      </w:pPr>
      <w:rPr>
        <w:rFonts w:ascii="Rockwell" w:eastAsiaTheme="minorHAnsi" w:hAnsi="Rockwel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F02038"/>
    <w:multiLevelType w:val="hybridMultilevel"/>
    <w:tmpl w:val="535EA6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E0E18"/>
    <w:multiLevelType w:val="hybridMultilevel"/>
    <w:tmpl w:val="D5D85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B726FF"/>
    <w:multiLevelType w:val="hybridMultilevel"/>
    <w:tmpl w:val="9B742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CE6B73"/>
    <w:multiLevelType w:val="hybridMultilevel"/>
    <w:tmpl w:val="D1DEB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1E4A5F"/>
    <w:multiLevelType w:val="hybridMultilevel"/>
    <w:tmpl w:val="C65EA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A37135"/>
    <w:multiLevelType w:val="hybridMultilevel"/>
    <w:tmpl w:val="84229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700A84"/>
    <w:multiLevelType w:val="hybridMultilevel"/>
    <w:tmpl w:val="18667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333ADD"/>
    <w:multiLevelType w:val="hybridMultilevel"/>
    <w:tmpl w:val="033C5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65CD3"/>
    <w:multiLevelType w:val="hybridMultilevel"/>
    <w:tmpl w:val="BBB21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DA0FF1"/>
    <w:multiLevelType w:val="hybridMultilevel"/>
    <w:tmpl w:val="7E227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E52A5"/>
    <w:multiLevelType w:val="hybridMultilevel"/>
    <w:tmpl w:val="9EB8A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C5461A"/>
    <w:multiLevelType w:val="hybridMultilevel"/>
    <w:tmpl w:val="37CE5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374E19"/>
    <w:multiLevelType w:val="hybridMultilevel"/>
    <w:tmpl w:val="E25206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13"/>
  </w:num>
  <w:num w:numId="4">
    <w:abstractNumId w:val="19"/>
  </w:num>
  <w:num w:numId="5">
    <w:abstractNumId w:val="12"/>
  </w:num>
  <w:num w:numId="6">
    <w:abstractNumId w:val="15"/>
  </w:num>
  <w:num w:numId="7">
    <w:abstractNumId w:val="20"/>
  </w:num>
  <w:num w:numId="8">
    <w:abstractNumId w:val="14"/>
  </w:num>
  <w:num w:numId="9">
    <w:abstractNumId w:val="8"/>
  </w:num>
  <w:num w:numId="10">
    <w:abstractNumId w:val="1"/>
  </w:num>
  <w:num w:numId="11">
    <w:abstractNumId w:val="6"/>
  </w:num>
  <w:num w:numId="12">
    <w:abstractNumId w:val="7"/>
  </w:num>
  <w:num w:numId="13">
    <w:abstractNumId w:val="2"/>
  </w:num>
  <w:num w:numId="14">
    <w:abstractNumId w:val="16"/>
  </w:num>
  <w:num w:numId="15">
    <w:abstractNumId w:val="18"/>
  </w:num>
  <w:num w:numId="16">
    <w:abstractNumId w:val="9"/>
  </w:num>
  <w:num w:numId="17">
    <w:abstractNumId w:val="4"/>
  </w:num>
  <w:num w:numId="18">
    <w:abstractNumId w:val="11"/>
  </w:num>
  <w:num w:numId="19">
    <w:abstractNumId w:val="10"/>
  </w:num>
  <w:num w:numId="20">
    <w:abstractNumId w:val="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912"/>
    <w:rsid w:val="00230B18"/>
    <w:rsid w:val="00320912"/>
    <w:rsid w:val="0039381A"/>
    <w:rsid w:val="005B13A5"/>
    <w:rsid w:val="006F7C12"/>
    <w:rsid w:val="00721278"/>
    <w:rsid w:val="008C6136"/>
    <w:rsid w:val="009433CC"/>
    <w:rsid w:val="009D30FC"/>
    <w:rsid w:val="00A0574D"/>
    <w:rsid w:val="00AB12E4"/>
    <w:rsid w:val="00AB12E5"/>
    <w:rsid w:val="00BB5C66"/>
    <w:rsid w:val="00E24D1D"/>
    <w:rsid w:val="00E3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371771"/>
  <w14:defaultImageDpi w14:val="32767"/>
  <w15:chartTrackingRefBased/>
  <w15:docId w15:val="{546B9342-BB3E-1843-8299-DA2E13844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209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09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912"/>
  </w:style>
  <w:style w:type="paragraph" w:styleId="Footer">
    <w:name w:val="footer"/>
    <w:basedOn w:val="Normal"/>
    <w:link w:val="FooterChar"/>
    <w:uiPriority w:val="99"/>
    <w:unhideWhenUsed/>
    <w:rsid w:val="003209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912"/>
  </w:style>
  <w:style w:type="table" w:styleId="TableGrid">
    <w:name w:val="Table Grid"/>
    <w:basedOn w:val="TableNormal"/>
    <w:uiPriority w:val="39"/>
    <w:rsid w:val="006F7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7C1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24D1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Scanlon</dc:creator>
  <cp:keywords/>
  <dc:description/>
  <cp:lastModifiedBy>Lauren Scanlon</cp:lastModifiedBy>
  <cp:revision>2</cp:revision>
  <dcterms:created xsi:type="dcterms:W3CDTF">2020-04-04T19:01:00Z</dcterms:created>
  <dcterms:modified xsi:type="dcterms:W3CDTF">2020-04-04T19:01:00Z</dcterms:modified>
</cp:coreProperties>
</file>