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Default="00D333C6" w:rsidP="00D333C6">
      <w:pPr>
        <w:jc w:val="center"/>
        <w:rPr>
          <w:rFonts w:ascii="Rockwell" w:hAnsi="Rockwell"/>
          <w:b/>
          <w:sz w:val="32"/>
        </w:rPr>
      </w:pPr>
      <w:r w:rsidRPr="00D333C6">
        <w:rPr>
          <w:rFonts w:ascii="Rockwell" w:hAnsi="Rockwell"/>
          <w:b/>
          <w:sz w:val="32"/>
        </w:rPr>
        <w:t>How to Use T</w:t>
      </w:r>
      <w:r w:rsidR="00214F1B">
        <w:rPr>
          <w:rFonts w:ascii="Rockwell" w:hAnsi="Rockwell" w:cs="Times New Roman (Body CS)"/>
          <w:b/>
          <w:smallCaps/>
          <w:sz w:val="32"/>
        </w:rPr>
        <w:t>able</w:t>
      </w:r>
      <w:r w:rsidRPr="00D333C6">
        <w:rPr>
          <w:rFonts w:ascii="Rockwell" w:hAnsi="Rockwell"/>
          <w:b/>
          <w:sz w:val="32"/>
        </w:rPr>
        <w:t xml:space="preserve"> F: </w:t>
      </w:r>
      <w:r w:rsidRPr="00214F1B">
        <w:rPr>
          <w:rFonts w:ascii="Rockwell" w:hAnsi="Rockwell" w:cs="Times New Roman (Body CS)"/>
          <w:b/>
          <w:smallCaps/>
          <w:sz w:val="32"/>
        </w:rPr>
        <w:t>Solubility Guidelines for Aqueous Solutions</w:t>
      </w:r>
    </w:p>
    <w:p w:rsidR="00D333C6" w:rsidRPr="00D333C6" w:rsidRDefault="00D333C6" w:rsidP="00D333C6">
      <w:pPr>
        <w:pStyle w:val="NormalWeb"/>
        <w:rPr>
          <w:rFonts w:ascii="Rockwell" w:hAnsi="Rockwell"/>
          <w:b/>
          <w:color w:val="000000"/>
          <w:sz w:val="22"/>
        </w:rPr>
      </w:pPr>
      <w:r w:rsidRPr="00D333C6">
        <w:rPr>
          <w:rFonts w:ascii="Rockwell" w:hAnsi="Rockwell"/>
          <w:b/>
          <w:color w:val="000000"/>
          <w:sz w:val="22"/>
        </w:rPr>
        <w:t>Overview:</w:t>
      </w:r>
      <w:r w:rsidRPr="00D333C6">
        <w:rPr>
          <w:rStyle w:val="apple-converted-space"/>
          <w:rFonts w:ascii="Rockwell" w:hAnsi="Rockwell"/>
          <w:b/>
          <w:color w:val="000000"/>
          <w:sz w:val="22"/>
        </w:rPr>
        <w:t> </w:t>
      </w:r>
    </w:p>
    <w:p w:rsidR="00D333C6" w:rsidRPr="00D333C6" w:rsidRDefault="00D333C6" w:rsidP="00D333C6">
      <w:pPr>
        <w:pStyle w:val="NormalWeb"/>
        <w:rPr>
          <w:rFonts w:ascii="Rockwell" w:hAnsi="Rockwell"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This table is used to determine whether a particular compound is soluble or insoluble in water (aqueous) solution. If an insoluble substance is formed in the reaction between two aqueous solutions of different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  <w:r w:rsidRPr="00D333C6">
        <w:rPr>
          <w:rFonts w:ascii="Rockwell" w:hAnsi="Rockwell"/>
          <w:color w:val="000000"/>
          <w:sz w:val="22"/>
        </w:rPr>
        <w:t>salts (ionic compounds), it is called a precipitate and settles to the bottom of the container.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Pr="00D333C6" w:rsidRDefault="00D333C6" w:rsidP="00D333C6">
      <w:pPr>
        <w:pStyle w:val="NormalWeb"/>
        <w:rPr>
          <w:rFonts w:ascii="Rockwell" w:hAnsi="Rockwell"/>
          <w:b/>
          <w:color w:val="000000"/>
          <w:sz w:val="22"/>
        </w:rPr>
      </w:pPr>
      <w:r w:rsidRPr="00D333C6">
        <w:rPr>
          <w:rFonts w:ascii="Rockwell" w:hAnsi="Rockwell"/>
          <w:b/>
          <w:color w:val="000000"/>
          <w:sz w:val="22"/>
        </w:rPr>
        <w:t>The Table:</w:t>
      </w:r>
      <w:r w:rsidRPr="00D333C6">
        <w:rPr>
          <w:rStyle w:val="apple-converted-space"/>
          <w:rFonts w:ascii="Rockwell" w:hAnsi="Rockwell"/>
          <w:b/>
          <w:color w:val="000000"/>
          <w:sz w:val="22"/>
        </w:rPr>
        <w:t> </w:t>
      </w:r>
    </w:p>
    <w:p w:rsidR="00D333C6" w:rsidRPr="00D333C6" w:rsidRDefault="00D333C6" w:rsidP="00D333C6">
      <w:pPr>
        <w:pStyle w:val="NormalWeb"/>
        <w:rPr>
          <w:rFonts w:ascii="Rockwell" w:hAnsi="Rockwell"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The top chart shows ions that form soluble compounds with some exceptions noted. The bottom chart shows ions that form insoluble or nearly insoluble compounds with some exceptions noted.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Default="00D333C6" w:rsidP="00D333C6">
      <w:pPr>
        <w:pStyle w:val="NormalWeb"/>
        <w:rPr>
          <w:rFonts w:ascii="Rockwell" w:hAnsi="Rockwell"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Some general rules for solubility can be stated using information from this table: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Default="00D333C6" w:rsidP="00D333C6">
      <w:pPr>
        <w:pStyle w:val="NormalWeb"/>
        <w:numPr>
          <w:ilvl w:val="0"/>
          <w:numId w:val="1"/>
        </w:numPr>
        <w:rPr>
          <w:rFonts w:ascii="Rockwell" w:hAnsi="Rockwell"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all compounds containing Group 1 ions are soluble in water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Pr="00D333C6" w:rsidRDefault="00D333C6" w:rsidP="00D333C6">
      <w:pPr>
        <w:pStyle w:val="NormalWeb"/>
        <w:numPr>
          <w:ilvl w:val="0"/>
          <w:numId w:val="1"/>
        </w:numPr>
        <w:rPr>
          <w:rFonts w:ascii="Rockwell" w:hAnsi="Rockwell"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all compounds containing ammonium, nitrate, acetate, hydrogen carbonate, and chlorate ions are soluble in water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Pr="00D333C6" w:rsidRDefault="00D333C6" w:rsidP="00D333C6">
      <w:pPr>
        <w:pStyle w:val="NormalWeb"/>
        <w:rPr>
          <w:rFonts w:ascii="Rockwell" w:hAnsi="Rockwell"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Be very careful to note the Exceptions columns. Many questions on the regents involve these examples.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Default="00D333C6" w:rsidP="00D333C6">
      <w:pPr>
        <w:pStyle w:val="NormalWeb"/>
        <w:rPr>
          <w:rFonts w:ascii="Rockwell" w:hAnsi="Rockwell"/>
          <w:b/>
          <w:color w:val="000000"/>
          <w:sz w:val="22"/>
        </w:rPr>
      </w:pPr>
      <w:r w:rsidRPr="00D333C6">
        <w:rPr>
          <w:rFonts w:ascii="Rockwell" w:hAnsi="Rockwell"/>
          <w:b/>
          <w:color w:val="000000"/>
          <w:sz w:val="22"/>
        </w:rPr>
        <w:t>Additional Information:</w:t>
      </w:r>
      <w:r w:rsidRPr="00D333C6">
        <w:rPr>
          <w:rStyle w:val="apple-converted-space"/>
          <w:rFonts w:ascii="Rockwell" w:hAnsi="Rockwell"/>
          <w:b/>
          <w:color w:val="000000"/>
          <w:sz w:val="22"/>
        </w:rPr>
        <w:t> </w:t>
      </w:r>
    </w:p>
    <w:p w:rsidR="00D333C6" w:rsidRDefault="00D333C6" w:rsidP="00D333C6">
      <w:pPr>
        <w:pStyle w:val="NormalWeb"/>
        <w:numPr>
          <w:ilvl w:val="0"/>
          <w:numId w:val="2"/>
        </w:numPr>
        <w:rPr>
          <w:rFonts w:ascii="Rockwell" w:hAnsi="Rockwell"/>
          <w:b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The halides are negative ions formed from Group 17 elements, known as the halogens.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Default="00D333C6" w:rsidP="00D333C6">
      <w:pPr>
        <w:pStyle w:val="NormalWeb"/>
        <w:numPr>
          <w:ilvl w:val="0"/>
          <w:numId w:val="2"/>
        </w:numPr>
        <w:rPr>
          <w:rFonts w:ascii="Rockwell" w:hAnsi="Rockwell"/>
          <w:b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Since a relatively large amount of a soluble substance may be dissolved in a given amount of water, these solutions may be concentrated (strong solutions).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Default="00D333C6" w:rsidP="00D333C6">
      <w:pPr>
        <w:pStyle w:val="NormalWeb"/>
        <w:numPr>
          <w:ilvl w:val="0"/>
          <w:numId w:val="2"/>
        </w:numPr>
        <w:rPr>
          <w:rFonts w:ascii="Rockwell" w:hAnsi="Rockwell"/>
          <w:b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Since only a small amount of an insoluble substance dissolves in a given amount of water, these solutions are dilute (weak solutions).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Default="00D333C6" w:rsidP="00D333C6">
      <w:pPr>
        <w:pStyle w:val="NormalWeb"/>
        <w:numPr>
          <w:ilvl w:val="0"/>
          <w:numId w:val="2"/>
        </w:numPr>
        <w:rPr>
          <w:rFonts w:ascii="Rockwell" w:hAnsi="Rockwell"/>
          <w:b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Soluble ionic substances (salts) dissolved in water form solutions that readily conduct an electric current. They are referred to as strong electrolytes.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Default="00D333C6" w:rsidP="00D333C6">
      <w:pPr>
        <w:pStyle w:val="NormalWeb"/>
        <w:numPr>
          <w:ilvl w:val="0"/>
          <w:numId w:val="2"/>
        </w:numPr>
        <w:rPr>
          <w:rFonts w:ascii="Rockwell" w:hAnsi="Rockwell"/>
          <w:b/>
          <w:color w:val="000000"/>
          <w:sz w:val="22"/>
        </w:rPr>
      </w:pPr>
      <w:r w:rsidRPr="00D333C6">
        <w:rPr>
          <w:rFonts w:ascii="Rockwell" w:hAnsi="Rockwell"/>
          <w:color w:val="000000"/>
          <w:sz w:val="22"/>
        </w:rPr>
        <w:t>The notation (s) following the formula of a substance indicates that the substance is a solid or insoluble in water (a precipitate). The notation (aq) following a formula indicates an aqueous solution of that substance (soluble in water).</w:t>
      </w:r>
      <w:r w:rsidRPr="00D333C6">
        <w:rPr>
          <w:rStyle w:val="apple-converted-space"/>
          <w:rFonts w:ascii="Rockwell" w:hAnsi="Rockwell"/>
          <w:color w:val="000000"/>
          <w:sz w:val="22"/>
        </w:rPr>
        <w:t> </w:t>
      </w:r>
    </w:p>
    <w:p w:rsidR="00D333C6" w:rsidRPr="00D333C6" w:rsidRDefault="008E4D53" w:rsidP="00D333C6">
      <w:pPr>
        <w:pStyle w:val="NormalWeb"/>
        <w:numPr>
          <w:ilvl w:val="0"/>
          <w:numId w:val="2"/>
        </w:numPr>
        <w:rPr>
          <w:rFonts w:ascii="Rockwell" w:hAnsi="Rockwell"/>
          <w:b/>
          <w:color w:val="000000"/>
          <w:sz w:val="22"/>
        </w:rPr>
      </w:pPr>
      <w:r>
        <w:rPr>
          <w:rFonts w:ascii="Rockwell" w:hAnsi="Rockwel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C947FAD">
            <wp:simplePos x="0" y="0"/>
            <wp:positionH relativeFrom="column">
              <wp:posOffset>3784781</wp:posOffset>
            </wp:positionH>
            <wp:positionV relativeFrom="paragraph">
              <wp:posOffset>619760</wp:posOffset>
            </wp:positionV>
            <wp:extent cx="2603868" cy="23909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11 at 3.10.4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14"/>
                    <a:stretch/>
                  </pic:blipFill>
                  <pic:spPr bwMode="auto">
                    <a:xfrm>
                      <a:off x="0" y="0"/>
                      <a:ext cx="2603868" cy="2390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1040317</wp:posOffset>
            </wp:positionH>
            <wp:positionV relativeFrom="paragraph">
              <wp:posOffset>402142</wp:posOffset>
            </wp:positionV>
            <wp:extent cx="2825922" cy="2903220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11 at 3.10.4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b="48375"/>
                    <a:stretch/>
                  </pic:blipFill>
                  <pic:spPr bwMode="auto">
                    <a:xfrm>
                      <a:off x="0" y="0"/>
                      <a:ext cx="2825922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C6" w:rsidRPr="00D333C6">
        <w:rPr>
          <w:rFonts w:ascii="Rockwell" w:hAnsi="Rockwell"/>
          <w:color w:val="000000"/>
          <w:sz w:val="22"/>
        </w:rPr>
        <w:t>When an insoluble substance (precipitate) is formed, it may be separated from the rest of the solution by the process of filtration. However, a soluble solute cannot be separated from the solvent by filtration.</w:t>
      </w:r>
    </w:p>
    <w:p w:rsidR="00D333C6" w:rsidRDefault="00D333C6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D333C6">
      <w:pPr>
        <w:jc w:val="center"/>
        <w:rPr>
          <w:rFonts w:ascii="Rockwell" w:hAnsi="Rockwell"/>
          <w:b/>
          <w:sz w:val="28"/>
        </w:rPr>
      </w:pPr>
    </w:p>
    <w:p w:rsidR="008E4D53" w:rsidRDefault="008E4D53" w:rsidP="008E4D53">
      <w:pPr>
        <w:jc w:val="center"/>
        <w:rPr>
          <w:rFonts w:ascii="Rockwell" w:hAnsi="Rockwell"/>
          <w:b/>
          <w:sz w:val="32"/>
          <w:szCs w:val="28"/>
        </w:rPr>
      </w:pPr>
      <w:r>
        <w:rPr>
          <w:rFonts w:ascii="Rockwell" w:hAnsi="Rockwell"/>
          <w:b/>
          <w:sz w:val="32"/>
          <w:szCs w:val="28"/>
        </w:rPr>
        <w:lastRenderedPageBreak/>
        <w:t>Table F Practice</w:t>
      </w:r>
    </w:p>
    <w:p w:rsidR="00536CAC" w:rsidRDefault="00536CAC" w:rsidP="008E4D53">
      <w:pPr>
        <w:rPr>
          <w:rFonts w:ascii="Rockwell" w:hAnsi="Rockwell"/>
          <w:bCs/>
          <w:sz w:val="22"/>
          <w:szCs w:val="21"/>
        </w:rPr>
      </w:pPr>
      <w:r w:rsidRPr="00536CAC">
        <w:rPr>
          <w:rFonts w:ascii="Rockwell" w:hAnsi="Rockwell"/>
          <w:b/>
          <w:sz w:val="22"/>
          <w:szCs w:val="21"/>
        </w:rPr>
        <w:t>Directions</w:t>
      </w:r>
      <w:r>
        <w:rPr>
          <w:rFonts w:ascii="Rockwell" w:hAnsi="Rockwell"/>
          <w:bCs/>
          <w:sz w:val="22"/>
          <w:szCs w:val="21"/>
        </w:rPr>
        <w:t xml:space="preserve">: Determine if the compound is soluble or insoluble, then determine if the compound can be separated from the mixture by filtration.  Explain your answer.   </w:t>
      </w:r>
    </w:p>
    <w:p w:rsidR="00536CAC" w:rsidRDefault="00536CAC" w:rsidP="00536CAC">
      <w:pPr>
        <w:pStyle w:val="ListParagraph"/>
        <w:numPr>
          <w:ilvl w:val="0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Ammonium nitrate (NH</w:t>
      </w:r>
      <w:r w:rsidRPr="00536CAC">
        <w:rPr>
          <w:rFonts w:ascii="Rockwell" w:hAnsi="Rockwell"/>
          <w:bCs/>
          <w:sz w:val="22"/>
          <w:szCs w:val="21"/>
          <w:vertAlign w:val="subscript"/>
        </w:rPr>
        <w:t>4</w:t>
      </w:r>
      <w:r>
        <w:rPr>
          <w:rFonts w:ascii="Rockwell" w:hAnsi="Rockwell"/>
          <w:bCs/>
          <w:sz w:val="22"/>
          <w:szCs w:val="21"/>
        </w:rPr>
        <w:t>NO</w:t>
      </w:r>
      <w:r w:rsidRPr="00536CAC">
        <w:rPr>
          <w:rFonts w:ascii="Rockwell" w:hAnsi="Rockwell"/>
          <w:bCs/>
          <w:sz w:val="22"/>
          <w:szCs w:val="21"/>
          <w:vertAlign w:val="subscript"/>
        </w:rPr>
        <w:t>3</w:t>
      </w:r>
      <w:r>
        <w:rPr>
          <w:rFonts w:ascii="Rockwell" w:hAnsi="Rockwell"/>
          <w:bCs/>
          <w:sz w:val="22"/>
          <w:szCs w:val="21"/>
        </w:rPr>
        <w:t>)</w:t>
      </w:r>
    </w:p>
    <w:p w:rsidR="00536CAC" w:rsidRDefault="00536CAC" w:rsidP="00536CAC">
      <w:pPr>
        <w:pStyle w:val="ListParagraph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Circle One: Soluble or Insoluble</w:t>
      </w:r>
    </w:p>
    <w:p w:rsid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 xml:space="preserve">Can filtration be used to separate this compound from the mixture?  Explain. </w:t>
      </w:r>
    </w:p>
    <w:p w:rsid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__________________________________________________________________________________________________________________________________________________________________________</w:t>
      </w:r>
    </w:p>
    <w:p w:rsidR="00536CAC" w:rsidRDefault="00536CAC" w:rsidP="00536CAC">
      <w:pPr>
        <w:pStyle w:val="ListParagraph"/>
        <w:numPr>
          <w:ilvl w:val="0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Potassium phosphate (</w:t>
      </w:r>
      <w:r w:rsidRPr="00536CAC">
        <w:rPr>
          <w:rFonts w:ascii="Rockwell" w:hAnsi="Rockwell"/>
          <w:bCs/>
          <w:sz w:val="22"/>
          <w:szCs w:val="21"/>
        </w:rPr>
        <w:t>K</w:t>
      </w:r>
      <w:r w:rsidRPr="00536CAC">
        <w:rPr>
          <w:rFonts w:ascii="Rockwell" w:hAnsi="Rockwell"/>
          <w:bCs/>
          <w:sz w:val="22"/>
          <w:szCs w:val="21"/>
          <w:vertAlign w:val="subscript"/>
        </w:rPr>
        <w:t>3</w:t>
      </w:r>
      <w:r w:rsidRPr="00536CAC">
        <w:rPr>
          <w:rFonts w:ascii="Rockwell" w:hAnsi="Rockwell"/>
          <w:bCs/>
          <w:sz w:val="22"/>
          <w:szCs w:val="21"/>
        </w:rPr>
        <w:t>PO</w:t>
      </w:r>
      <w:r w:rsidRPr="00536CAC">
        <w:rPr>
          <w:rFonts w:ascii="Rockwell" w:hAnsi="Rockwell"/>
          <w:bCs/>
          <w:sz w:val="22"/>
          <w:szCs w:val="21"/>
          <w:vertAlign w:val="subscript"/>
        </w:rPr>
        <w:t>4</w:t>
      </w:r>
      <w:r>
        <w:rPr>
          <w:rFonts w:ascii="Rockwell" w:hAnsi="Rockwell"/>
          <w:bCs/>
          <w:sz w:val="22"/>
          <w:szCs w:val="21"/>
        </w:rPr>
        <w:t>)</w:t>
      </w:r>
    </w:p>
    <w:p w:rsidR="00536CAC" w:rsidRDefault="00536CAC" w:rsidP="00536CAC">
      <w:pPr>
        <w:pStyle w:val="ListParagraph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Circle One: Soluble or Insoluble</w:t>
      </w:r>
    </w:p>
    <w:p w:rsid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 xml:space="preserve">Can filtration be used to separate this compound from the mixture?  Explain. </w:t>
      </w:r>
    </w:p>
    <w:p w:rsidR="00536CAC" w:rsidRP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__________________________________________________________________________________________________________________________________________________________________________</w:t>
      </w:r>
    </w:p>
    <w:p w:rsidR="00536CAC" w:rsidRDefault="00536CAC" w:rsidP="00536CAC">
      <w:pPr>
        <w:pStyle w:val="ListParagraph"/>
        <w:numPr>
          <w:ilvl w:val="0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Magnesium sulfide</w:t>
      </w:r>
      <w:r>
        <w:rPr>
          <w:rFonts w:ascii="Rockwell" w:hAnsi="Rockwell"/>
          <w:bCs/>
          <w:sz w:val="22"/>
          <w:szCs w:val="21"/>
        </w:rPr>
        <w:t xml:space="preserve"> (</w:t>
      </w:r>
      <w:proofErr w:type="spellStart"/>
      <w:r>
        <w:rPr>
          <w:rFonts w:ascii="Rockwell" w:hAnsi="Rockwell"/>
          <w:bCs/>
          <w:sz w:val="22"/>
          <w:szCs w:val="21"/>
        </w:rPr>
        <w:t>MgS</w:t>
      </w:r>
      <w:proofErr w:type="spellEnd"/>
      <w:r>
        <w:rPr>
          <w:rFonts w:ascii="Rockwell" w:hAnsi="Rockwell"/>
          <w:bCs/>
          <w:sz w:val="22"/>
          <w:szCs w:val="21"/>
        </w:rPr>
        <w:t>)</w:t>
      </w:r>
    </w:p>
    <w:p w:rsidR="00536CAC" w:rsidRDefault="00536CAC" w:rsidP="00536CAC">
      <w:pPr>
        <w:pStyle w:val="ListParagraph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Circle One: Soluble or Insoluble</w:t>
      </w:r>
    </w:p>
    <w:p w:rsid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 xml:space="preserve">Can filtration be used to separate this compound from the mixture?  Explain. </w:t>
      </w:r>
    </w:p>
    <w:p w:rsidR="00536CAC" w:rsidRP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__________________________________________________________________________________________________________________________________________________________________________</w:t>
      </w:r>
    </w:p>
    <w:p w:rsidR="00536CAC" w:rsidRDefault="00536CAC" w:rsidP="00536CAC">
      <w:pPr>
        <w:pStyle w:val="ListParagraph"/>
        <w:numPr>
          <w:ilvl w:val="0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Sodium hydroxide</w:t>
      </w:r>
      <w:r>
        <w:rPr>
          <w:rFonts w:ascii="Rockwell" w:hAnsi="Rockwell"/>
          <w:bCs/>
          <w:sz w:val="22"/>
          <w:szCs w:val="21"/>
        </w:rPr>
        <w:t xml:space="preserve"> (</w:t>
      </w:r>
      <w:r>
        <w:rPr>
          <w:rFonts w:ascii="Rockwell" w:hAnsi="Rockwell"/>
          <w:bCs/>
          <w:sz w:val="22"/>
          <w:szCs w:val="21"/>
        </w:rPr>
        <w:t>NaOH</w:t>
      </w:r>
      <w:r>
        <w:rPr>
          <w:rFonts w:ascii="Rockwell" w:hAnsi="Rockwell"/>
          <w:bCs/>
          <w:sz w:val="22"/>
          <w:szCs w:val="21"/>
        </w:rPr>
        <w:t>)</w:t>
      </w:r>
    </w:p>
    <w:p w:rsidR="00536CAC" w:rsidRDefault="00536CAC" w:rsidP="00536CAC">
      <w:pPr>
        <w:pStyle w:val="ListParagraph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Circle One: Soluble or Insoluble</w:t>
      </w:r>
    </w:p>
    <w:p w:rsid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 xml:space="preserve">Can filtration be used to separate this compound from the mixture?  Explain. </w:t>
      </w:r>
    </w:p>
    <w:p w:rsidR="00536CAC" w:rsidRP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__________________________________________________________________________________________________________________________________________________________________________</w:t>
      </w:r>
    </w:p>
    <w:p w:rsidR="00536CAC" w:rsidRDefault="00536CAC" w:rsidP="00536CAC">
      <w:pPr>
        <w:pStyle w:val="ListParagraph"/>
        <w:numPr>
          <w:ilvl w:val="0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Silver chlorate</w:t>
      </w:r>
      <w:r>
        <w:rPr>
          <w:rFonts w:ascii="Rockwell" w:hAnsi="Rockwell"/>
          <w:bCs/>
          <w:sz w:val="22"/>
          <w:szCs w:val="21"/>
        </w:rPr>
        <w:t xml:space="preserve"> (</w:t>
      </w:r>
      <w:r>
        <w:rPr>
          <w:rFonts w:ascii="Rockwell" w:hAnsi="Rockwell"/>
          <w:bCs/>
          <w:sz w:val="22"/>
          <w:szCs w:val="21"/>
        </w:rPr>
        <w:t>AgClO</w:t>
      </w:r>
      <w:r w:rsidRPr="00536CAC">
        <w:rPr>
          <w:rFonts w:ascii="Rockwell" w:hAnsi="Rockwell"/>
          <w:bCs/>
          <w:sz w:val="22"/>
          <w:szCs w:val="21"/>
          <w:vertAlign w:val="subscript"/>
        </w:rPr>
        <w:t>3</w:t>
      </w:r>
      <w:r>
        <w:rPr>
          <w:rFonts w:ascii="Rockwell" w:hAnsi="Rockwell"/>
          <w:bCs/>
          <w:sz w:val="22"/>
          <w:szCs w:val="21"/>
        </w:rPr>
        <w:t>)</w:t>
      </w:r>
    </w:p>
    <w:p w:rsidR="00536CAC" w:rsidRDefault="00536CAC" w:rsidP="00536CAC">
      <w:pPr>
        <w:pStyle w:val="ListParagraph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Circle One: Soluble or Insoluble</w:t>
      </w:r>
    </w:p>
    <w:p w:rsid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 xml:space="preserve">Can filtration be used to separate this compound from the mixture?  Explain. </w:t>
      </w:r>
    </w:p>
    <w:p w:rsidR="00536CAC" w:rsidRP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__________________________________________________________________________________________________________________________________________________________________________</w:t>
      </w:r>
    </w:p>
    <w:p w:rsidR="00536CAC" w:rsidRDefault="00536CAC" w:rsidP="00536CAC">
      <w:pPr>
        <w:pStyle w:val="ListParagraph"/>
        <w:numPr>
          <w:ilvl w:val="0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Silver chloride</w:t>
      </w:r>
      <w:r>
        <w:rPr>
          <w:rFonts w:ascii="Rockwell" w:hAnsi="Rockwell"/>
          <w:bCs/>
          <w:sz w:val="22"/>
          <w:szCs w:val="21"/>
        </w:rPr>
        <w:t xml:space="preserve"> (</w:t>
      </w:r>
      <w:r>
        <w:rPr>
          <w:rFonts w:ascii="Rockwell" w:hAnsi="Rockwell"/>
          <w:bCs/>
          <w:sz w:val="22"/>
          <w:szCs w:val="21"/>
        </w:rPr>
        <w:t>___________</w:t>
      </w:r>
      <w:r>
        <w:rPr>
          <w:rFonts w:ascii="Rockwell" w:hAnsi="Rockwell"/>
          <w:bCs/>
          <w:sz w:val="22"/>
          <w:szCs w:val="21"/>
        </w:rPr>
        <w:t>)</w:t>
      </w:r>
    </w:p>
    <w:p w:rsidR="00536CAC" w:rsidRDefault="00536CAC" w:rsidP="00536CAC">
      <w:pPr>
        <w:pStyle w:val="ListParagraph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Circle One: Soluble or Insoluble</w:t>
      </w:r>
    </w:p>
    <w:p w:rsid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 xml:space="preserve">Can filtration be used to separate this compound from the mixture?  Explain. </w:t>
      </w:r>
    </w:p>
    <w:p w:rsidR="00536CAC" w:rsidRP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__________________________________________________________________________________________________________________________________________________________________________</w:t>
      </w:r>
    </w:p>
    <w:p w:rsidR="00536CAC" w:rsidRDefault="00536CAC" w:rsidP="00536CAC">
      <w:pPr>
        <w:pStyle w:val="ListParagraph"/>
        <w:numPr>
          <w:ilvl w:val="0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Ammonium</w:t>
      </w:r>
      <w:r>
        <w:rPr>
          <w:rFonts w:ascii="Rockwell" w:hAnsi="Rockwell"/>
          <w:bCs/>
          <w:sz w:val="22"/>
          <w:szCs w:val="21"/>
        </w:rPr>
        <w:t xml:space="preserve"> phosphate (</w:t>
      </w:r>
      <w:r>
        <w:rPr>
          <w:rFonts w:ascii="Rockwell" w:hAnsi="Rockwell"/>
          <w:bCs/>
          <w:sz w:val="22"/>
          <w:szCs w:val="21"/>
        </w:rPr>
        <w:t>_____________)</w:t>
      </w:r>
      <w:bookmarkStart w:id="0" w:name="_GoBack"/>
      <w:bookmarkEnd w:id="0"/>
    </w:p>
    <w:p w:rsidR="00536CAC" w:rsidRDefault="00536CAC" w:rsidP="00536CAC">
      <w:pPr>
        <w:pStyle w:val="ListParagraph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Circle One: Soluble or Insoluble</w:t>
      </w:r>
    </w:p>
    <w:p w:rsid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</w:p>
    <w:p w:rsidR="00536CAC" w:rsidRDefault="00536CAC" w:rsidP="00536CAC">
      <w:pPr>
        <w:pStyle w:val="ListParagraph"/>
        <w:numPr>
          <w:ilvl w:val="1"/>
          <w:numId w:val="3"/>
        </w:numPr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 xml:space="preserve">Can filtration be used to separate this compound from the mixture?  Explain. </w:t>
      </w:r>
    </w:p>
    <w:p w:rsidR="00536CAC" w:rsidRPr="00536CAC" w:rsidRDefault="00536CAC" w:rsidP="00536CAC">
      <w:pPr>
        <w:pStyle w:val="ListParagraph"/>
        <w:ind w:left="1440"/>
        <w:rPr>
          <w:rFonts w:ascii="Rockwell" w:hAnsi="Rockwell"/>
          <w:bCs/>
          <w:sz w:val="22"/>
          <w:szCs w:val="21"/>
        </w:rPr>
      </w:pPr>
      <w:r>
        <w:rPr>
          <w:rFonts w:ascii="Rockwell" w:hAnsi="Rockwell"/>
          <w:bCs/>
          <w:sz w:val="22"/>
          <w:szCs w:val="21"/>
        </w:rPr>
        <w:t>__________________________________________________________________________________________________________________________________________________________________________</w:t>
      </w:r>
    </w:p>
    <w:sectPr w:rsidR="00536CAC" w:rsidRPr="00536CAC" w:rsidSect="00D333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55" w:rsidRDefault="00EB4255" w:rsidP="00D333C6">
      <w:r>
        <w:separator/>
      </w:r>
    </w:p>
  </w:endnote>
  <w:endnote w:type="continuationSeparator" w:id="0">
    <w:p w:rsidR="00EB4255" w:rsidRDefault="00EB4255" w:rsidP="00D3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53" w:rsidRPr="008E4D53" w:rsidRDefault="008E4D53">
    <w:pPr>
      <w:pStyle w:val="Footer"/>
      <w:rPr>
        <w:rFonts w:ascii="Rockwell" w:hAnsi="Rockwell"/>
        <w:sz w:val="22"/>
        <w:szCs w:val="22"/>
      </w:rPr>
    </w:pPr>
    <w:r w:rsidRPr="008E4D53">
      <w:rPr>
        <w:rFonts w:ascii="Rockwell" w:hAnsi="Rockwell"/>
        <w:sz w:val="22"/>
        <w:szCs w:val="22"/>
      </w:rPr>
      <w:t>Unit 7: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55" w:rsidRDefault="00EB4255" w:rsidP="00D333C6">
      <w:r>
        <w:separator/>
      </w:r>
    </w:p>
  </w:footnote>
  <w:footnote w:type="continuationSeparator" w:id="0">
    <w:p w:rsidR="00EB4255" w:rsidRDefault="00EB4255" w:rsidP="00D3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53" w:rsidRPr="00C14A35" w:rsidRDefault="008E4D53" w:rsidP="008E4D53">
    <w:pPr>
      <w:pStyle w:val="Header"/>
      <w:rPr>
        <w:rFonts w:ascii="Rockwell" w:hAnsi="Rockwell"/>
        <w:sz w:val="22"/>
      </w:rPr>
    </w:pPr>
    <w:r w:rsidRPr="00C14A35">
      <w:rPr>
        <w:rFonts w:ascii="Rockwell" w:hAnsi="Rockwell"/>
        <w:sz w:val="22"/>
      </w:rPr>
      <w:t>Name: ______________________________________________ Official Class: __________ Date: ________________</w:t>
    </w:r>
  </w:p>
  <w:p w:rsidR="00D333C6" w:rsidRPr="008E4D53" w:rsidRDefault="008E4D53" w:rsidP="008E4D53">
    <w:pPr>
      <w:pStyle w:val="Header"/>
      <w:rPr>
        <w:rFonts w:ascii="Rockwell" w:hAnsi="Rockwell"/>
        <w:sz w:val="22"/>
      </w:rPr>
    </w:pPr>
    <w:r w:rsidRPr="00C14A35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6198"/>
    <w:multiLevelType w:val="hybridMultilevel"/>
    <w:tmpl w:val="AE1C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618"/>
    <w:multiLevelType w:val="hybridMultilevel"/>
    <w:tmpl w:val="A282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67C5"/>
    <w:multiLevelType w:val="hybridMultilevel"/>
    <w:tmpl w:val="9B3C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C6"/>
    <w:rsid w:val="00214F1B"/>
    <w:rsid w:val="002E57F1"/>
    <w:rsid w:val="0039381A"/>
    <w:rsid w:val="00536CAC"/>
    <w:rsid w:val="00721278"/>
    <w:rsid w:val="008E4D53"/>
    <w:rsid w:val="00D333C6"/>
    <w:rsid w:val="00EB4255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1C76"/>
  <w14:defaultImageDpi w14:val="32767"/>
  <w15:chartTrackingRefBased/>
  <w15:docId w15:val="{F92DDB03-8A6A-D047-BC75-D5FDD6D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C6"/>
  </w:style>
  <w:style w:type="paragraph" w:styleId="Footer">
    <w:name w:val="footer"/>
    <w:basedOn w:val="Normal"/>
    <w:link w:val="FooterChar"/>
    <w:uiPriority w:val="99"/>
    <w:unhideWhenUsed/>
    <w:rsid w:val="00D3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C6"/>
  </w:style>
  <w:style w:type="paragraph" w:styleId="NormalWeb">
    <w:name w:val="Normal (Web)"/>
    <w:basedOn w:val="Normal"/>
    <w:uiPriority w:val="99"/>
    <w:semiHidden/>
    <w:unhideWhenUsed/>
    <w:rsid w:val="00D333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333C6"/>
  </w:style>
  <w:style w:type="paragraph" w:styleId="ListParagraph">
    <w:name w:val="List Paragraph"/>
    <w:basedOn w:val="Normal"/>
    <w:uiPriority w:val="34"/>
    <w:qFormat/>
    <w:rsid w:val="0053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dcterms:created xsi:type="dcterms:W3CDTF">2020-02-11T00:14:00Z</dcterms:created>
  <dcterms:modified xsi:type="dcterms:W3CDTF">2020-02-11T00:14:00Z</dcterms:modified>
</cp:coreProperties>
</file>